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1B5" w:rsidRPr="001715D1" w:rsidRDefault="002003C1" w:rsidP="001715D1">
      <w:pPr>
        <w:jc w:val="center"/>
        <w:rPr>
          <w:sz w:val="32"/>
          <w:szCs w:val="32"/>
          <w:u w:val="single"/>
        </w:rPr>
      </w:pPr>
      <w:r w:rsidRPr="001715D1">
        <w:rPr>
          <w:sz w:val="32"/>
          <w:szCs w:val="32"/>
          <w:u w:val="single"/>
        </w:rPr>
        <w:t>La réforme de la formation initiale : les intervenants contractuels</w:t>
      </w:r>
    </w:p>
    <w:p w:rsidR="00BF6E5C" w:rsidRDefault="00BF6E5C" w:rsidP="00520FE2">
      <w:pPr>
        <w:pStyle w:val="Sansinterligne"/>
        <w:jc w:val="both"/>
        <w:rPr>
          <w:rFonts w:cstheme="minorHAnsi"/>
          <w:sz w:val="24"/>
          <w:szCs w:val="24"/>
        </w:rPr>
      </w:pPr>
    </w:p>
    <w:p w:rsidR="002003C1" w:rsidRPr="00520FE2" w:rsidRDefault="00BF6E5C" w:rsidP="00520FE2">
      <w:pPr>
        <w:pStyle w:val="Sansinterligne"/>
        <w:jc w:val="both"/>
        <w:rPr>
          <w:rFonts w:cstheme="minorHAnsi"/>
          <w:sz w:val="24"/>
          <w:szCs w:val="24"/>
        </w:rPr>
      </w:pPr>
      <w:r>
        <w:rPr>
          <w:rFonts w:cstheme="minorHAnsi"/>
          <w:sz w:val="24"/>
          <w:szCs w:val="24"/>
        </w:rPr>
        <w:t>Les organisations syndicales ont enfin pu assister le 28 mai à la présentation rectoral sur les intervenants contractuels. La réforme de la formation initiale</w:t>
      </w:r>
      <w:r w:rsidR="002003C1" w:rsidRPr="00520FE2">
        <w:rPr>
          <w:rFonts w:cstheme="minorHAnsi"/>
          <w:sz w:val="24"/>
          <w:szCs w:val="24"/>
        </w:rPr>
        <w:t xml:space="preserve"> est prévue pour la rentrée 2021, avec une modification du CAPEPS et la création des intervenants contractuels.</w:t>
      </w:r>
    </w:p>
    <w:p w:rsidR="00094AD9" w:rsidRPr="00520FE2" w:rsidRDefault="002003C1" w:rsidP="00520FE2">
      <w:pPr>
        <w:pStyle w:val="Sansinterligne"/>
        <w:jc w:val="both"/>
        <w:rPr>
          <w:rFonts w:cstheme="minorHAnsi"/>
          <w:sz w:val="24"/>
          <w:szCs w:val="24"/>
        </w:rPr>
      </w:pPr>
      <w:r w:rsidRPr="00520FE2">
        <w:rPr>
          <w:rFonts w:cstheme="minorHAnsi"/>
          <w:sz w:val="24"/>
          <w:szCs w:val="24"/>
        </w:rPr>
        <w:t xml:space="preserve">Un intervenant contractuel est </w:t>
      </w:r>
      <w:r w:rsidR="00BF6E5C">
        <w:rPr>
          <w:rFonts w:cstheme="minorHAnsi"/>
          <w:sz w:val="24"/>
          <w:szCs w:val="24"/>
        </w:rPr>
        <w:t xml:space="preserve">avant tout un étudiant mais également </w:t>
      </w:r>
      <w:r w:rsidRPr="00520FE2">
        <w:rPr>
          <w:rFonts w:cstheme="minorHAnsi"/>
          <w:sz w:val="24"/>
          <w:szCs w:val="24"/>
        </w:rPr>
        <w:t>un professeur contractuel en alternance</w:t>
      </w:r>
      <w:r w:rsidR="00094AD9" w:rsidRPr="00520FE2">
        <w:rPr>
          <w:rFonts w:cstheme="minorHAnsi"/>
          <w:sz w:val="24"/>
          <w:szCs w:val="24"/>
        </w:rPr>
        <w:t>.</w:t>
      </w:r>
    </w:p>
    <w:p w:rsidR="002003C1" w:rsidRPr="00520FE2" w:rsidRDefault="00094AD9" w:rsidP="00520FE2">
      <w:pPr>
        <w:pStyle w:val="Sansinterligne"/>
        <w:jc w:val="both"/>
        <w:rPr>
          <w:rFonts w:eastAsiaTheme="minorEastAsia" w:cstheme="minorHAnsi"/>
          <w:color w:val="000000" w:themeColor="text1"/>
          <w:kern w:val="24"/>
          <w:sz w:val="24"/>
          <w:szCs w:val="24"/>
        </w:rPr>
      </w:pPr>
      <w:r w:rsidRPr="00520FE2">
        <w:rPr>
          <w:rFonts w:cstheme="minorHAnsi"/>
          <w:sz w:val="24"/>
          <w:szCs w:val="24"/>
        </w:rPr>
        <w:t>Ce sera un étudiant de Master 2 (5</w:t>
      </w:r>
      <w:r w:rsidRPr="00520FE2">
        <w:rPr>
          <w:rFonts w:cstheme="minorHAnsi"/>
          <w:sz w:val="24"/>
          <w:szCs w:val="24"/>
          <w:vertAlign w:val="superscript"/>
        </w:rPr>
        <w:t>ème</w:t>
      </w:r>
      <w:r w:rsidRPr="00520FE2">
        <w:rPr>
          <w:rFonts w:cstheme="minorHAnsi"/>
          <w:sz w:val="24"/>
          <w:szCs w:val="24"/>
        </w:rPr>
        <w:t xml:space="preserve"> année)</w:t>
      </w:r>
      <w:r w:rsidR="002003C1" w:rsidRPr="00520FE2">
        <w:rPr>
          <w:rFonts w:cstheme="minorHAnsi"/>
          <w:sz w:val="24"/>
          <w:szCs w:val="24"/>
        </w:rPr>
        <w:t xml:space="preserve"> </w:t>
      </w:r>
      <w:r w:rsidRPr="00520FE2">
        <w:rPr>
          <w:rFonts w:cstheme="minorHAnsi"/>
          <w:sz w:val="24"/>
          <w:szCs w:val="24"/>
        </w:rPr>
        <w:t>qui fini</w:t>
      </w:r>
      <w:r w:rsidR="00BD61E7" w:rsidRPr="00520FE2">
        <w:rPr>
          <w:rFonts w:cstheme="minorHAnsi"/>
          <w:sz w:val="24"/>
          <w:szCs w:val="24"/>
        </w:rPr>
        <w:t>t</w:t>
      </w:r>
      <w:r w:rsidRPr="00520FE2">
        <w:rPr>
          <w:rFonts w:cstheme="minorHAnsi"/>
          <w:sz w:val="24"/>
          <w:szCs w:val="24"/>
        </w:rPr>
        <w:t xml:space="preserve"> </w:t>
      </w:r>
      <w:r w:rsidR="001715D1" w:rsidRPr="00520FE2">
        <w:rPr>
          <w:rFonts w:cstheme="minorHAnsi"/>
          <w:sz w:val="24"/>
          <w:szCs w:val="24"/>
        </w:rPr>
        <w:t xml:space="preserve">sa </w:t>
      </w:r>
      <w:r w:rsidRPr="00520FE2">
        <w:rPr>
          <w:rFonts w:cstheme="minorHAnsi"/>
          <w:sz w:val="24"/>
          <w:szCs w:val="24"/>
        </w:rPr>
        <w:t>formation e</w:t>
      </w:r>
      <w:r w:rsidR="001715D1" w:rsidRPr="00520FE2">
        <w:rPr>
          <w:rFonts w:cstheme="minorHAnsi"/>
          <w:sz w:val="24"/>
          <w:szCs w:val="24"/>
        </w:rPr>
        <w:t>n</w:t>
      </w:r>
      <w:r w:rsidRPr="00520FE2">
        <w:rPr>
          <w:rFonts w:cstheme="minorHAnsi"/>
          <w:sz w:val="24"/>
          <w:szCs w:val="24"/>
        </w:rPr>
        <w:t xml:space="preserve"> prépar</w:t>
      </w:r>
      <w:r w:rsidR="001715D1" w:rsidRPr="00520FE2">
        <w:rPr>
          <w:rFonts w:cstheme="minorHAnsi"/>
          <w:sz w:val="24"/>
          <w:szCs w:val="24"/>
        </w:rPr>
        <w:t>ant</w:t>
      </w:r>
      <w:r w:rsidRPr="00520FE2">
        <w:rPr>
          <w:rFonts w:cstheme="minorHAnsi"/>
          <w:sz w:val="24"/>
          <w:szCs w:val="24"/>
        </w:rPr>
        <w:t xml:space="preserve"> le concours du CAPEPS et </w:t>
      </w:r>
      <w:r w:rsidR="00BD61E7" w:rsidRPr="00520FE2">
        <w:rPr>
          <w:rFonts w:cstheme="minorHAnsi"/>
          <w:sz w:val="24"/>
          <w:szCs w:val="24"/>
        </w:rPr>
        <w:t>un professeur qui</w:t>
      </w:r>
      <w:r w:rsidR="002003C1" w:rsidRPr="00520FE2">
        <w:rPr>
          <w:rFonts w:cstheme="minorHAnsi"/>
          <w:sz w:val="24"/>
          <w:szCs w:val="24"/>
        </w:rPr>
        <w:t xml:space="preserve"> devra </w:t>
      </w:r>
      <w:r w:rsidR="00312617" w:rsidRPr="00520FE2">
        <w:rPr>
          <w:rFonts w:eastAsiaTheme="minorEastAsia" w:cstheme="minorHAnsi"/>
          <w:color w:val="000000" w:themeColor="text1"/>
          <w:kern w:val="24"/>
          <w:sz w:val="24"/>
          <w:szCs w:val="24"/>
        </w:rPr>
        <w:t>assurer une mission d’enseignement en responsabilité devant les élèves et les missions liées au service d’enseignement</w:t>
      </w:r>
      <w:r w:rsidRPr="00520FE2">
        <w:rPr>
          <w:rFonts w:eastAsiaTheme="minorEastAsia" w:cstheme="minorHAnsi"/>
          <w:color w:val="000000" w:themeColor="text1"/>
          <w:kern w:val="24"/>
          <w:sz w:val="24"/>
          <w:szCs w:val="24"/>
        </w:rPr>
        <w:t xml:space="preserve">. </w:t>
      </w:r>
    </w:p>
    <w:p w:rsidR="00BD61E7" w:rsidRPr="00520FE2" w:rsidRDefault="00BD61E7" w:rsidP="00520FE2">
      <w:pPr>
        <w:pStyle w:val="Sansinterligne"/>
        <w:jc w:val="both"/>
        <w:rPr>
          <w:rFonts w:cstheme="minorHAnsi"/>
          <w:sz w:val="24"/>
          <w:szCs w:val="24"/>
        </w:rPr>
      </w:pPr>
    </w:p>
    <w:p w:rsidR="00BD61E7" w:rsidRPr="00520FE2" w:rsidRDefault="00BD61E7" w:rsidP="00520FE2">
      <w:pPr>
        <w:pStyle w:val="Sansinterligne"/>
        <w:jc w:val="both"/>
        <w:rPr>
          <w:rFonts w:cstheme="minorHAnsi"/>
          <w:sz w:val="24"/>
          <w:szCs w:val="24"/>
        </w:rPr>
      </w:pPr>
      <w:r w:rsidRPr="00520FE2">
        <w:rPr>
          <w:rFonts w:cstheme="minorHAnsi"/>
          <w:sz w:val="24"/>
          <w:szCs w:val="24"/>
          <w:u w:val="single"/>
        </w:rPr>
        <w:t>Son temps de service</w:t>
      </w:r>
      <w:r w:rsidR="00BF6E5C">
        <w:rPr>
          <w:rFonts w:cstheme="minorHAnsi"/>
          <w:sz w:val="24"/>
          <w:szCs w:val="24"/>
        </w:rPr>
        <w:t xml:space="preserve"> sera</w:t>
      </w:r>
      <w:r w:rsidRPr="00520FE2">
        <w:rPr>
          <w:rFonts w:cstheme="minorHAnsi"/>
          <w:sz w:val="24"/>
          <w:szCs w:val="24"/>
        </w:rPr>
        <w:t xml:space="preserve"> pour le 1</w:t>
      </w:r>
      <w:r w:rsidRPr="00520FE2">
        <w:rPr>
          <w:rFonts w:cstheme="minorHAnsi"/>
          <w:sz w:val="24"/>
          <w:szCs w:val="24"/>
          <w:vertAlign w:val="superscript"/>
        </w:rPr>
        <w:t>er</w:t>
      </w:r>
      <w:r w:rsidRPr="00520FE2">
        <w:rPr>
          <w:rFonts w:cstheme="minorHAnsi"/>
          <w:sz w:val="24"/>
          <w:szCs w:val="24"/>
        </w:rPr>
        <w:t xml:space="preserve"> degré</w:t>
      </w:r>
      <w:r w:rsidR="00A715E4">
        <w:rPr>
          <w:rFonts w:cstheme="minorHAnsi"/>
          <w:sz w:val="24"/>
          <w:szCs w:val="24"/>
        </w:rPr>
        <w:t xml:space="preserve"> </w:t>
      </w:r>
      <w:r w:rsidRPr="00520FE2">
        <w:rPr>
          <w:rFonts w:cstheme="minorHAnsi"/>
          <w:sz w:val="24"/>
          <w:szCs w:val="24"/>
        </w:rPr>
        <w:t>: 9H hebdomadaires dont 8H d’enseignement et pour2nd degré : 6H hebdomadaires pour un volume annuel de 216H, avec pour l’EPS 6H hebdomadaires + 3h d’UNSS pendant un trimestre pour un volume annuel de de 240H.</w:t>
      </w:r>
    </w:p>
    <w:p w:rsidR="00DC4E63" w:rsidRPr="00520FE2" w:rsidRDefault="00BD61E7" w:rsidP="00520FE2">
      <w:pPr>
        <w:pStyle w:val="Sansinterligne"/>
        <w:jc w:val="both"/>
        <w:rPr>
          <w:rFonts w:cstheme="minorHAnsi"/>
          <w:sz w:val="24"/>
          <w:szCs w:val="24"/>
        </w:rPr>
      </w:pPr>
      <w:r w:rsidRPr="00520FE2">
        <w:rPr>
          <w:rFonts w:cstheme="minorHAnsi"/>
          <w:sz w:val="24"/>
          <w:szCs w:val="24"/>
        </w:rPr>
        <w:t>Pour les étudiants concernés</w:t>
      </w:r>
      <w:r w:rsidR="00DC4E63" w:rsidRPr="00520FE2">
        <w:rPr>
          <w:rFonts w:cstheme="minorHAnsi"/>
          <w:sz w:val="24"/>
          <w:szCs w:val="24"/>
        </w:rPr>
        <w:t xml:space="preserve">, il y aura la mise en place d’un tutorat </w:t>
      </w:r>
      <w:r w:rsidRPr="00520FE2">
        <w:rPr>
          <w:rFonts w:cstheme="minorHAnsi"/>
          <w:sz w:val="24"/>
          <w:szCs w:val="24"/>
        </w:rPr>
        <w:t xml:space="preserve">mixte, assuré conjointement par un tuteur désigné, dans la mesure du possible, au sein de la structure </w:t>
      </w:r>
      <w:r w:rsidR="00DC4E63" w:rsidRPr="00520FE2">
        <w:rPr>
          <w:rFonts w:cstheme="minorHAnsi"/>
          <w:sz w:val="24"/>
          <w:szCs w:val="24"/>
        </w:rPr>
        <w:t>d</w:t>
      </w:r>
      <w:r w:rsidRPr="00520FE2">
        <w:rPr>
          <w:rFonts w:cstheme="minorHAnsi"/>
          <w:sz w:val="24"/>
          <w:szCs w:val="24"/>
        </w:rPr>
        <w:t xml:space="preserve">’accueil et par un personnel </w:t>
      </w:r>
      <w:r w:rsidR="00DC4E63" w:rsidRPr="00520FE2">
        <w:rPr>
          <w:rFonts w:cstheme="minorHAnsi"/>
          <w:sz w:val="24"/>
          <w:szCs w:val="24"/>
        </w:rPr>
        <w:t>désigné par INSPE.</w:t>
      </w:r>
      <w:r w:rsidRPr="00520FE2">
        <w:rPr>
          <w:rFonts w:cstheme="minorHAnsi"/>
          <w:sz w:val="24"/>
          <w:szCs w:val="24"/>
        </w:rPr>
        <w:t xml:space="preserve"> </w:t>
      </w:r>
    </w:p>
    <w:p w:rsidR="00BD61E7" w:rsidRPr="00520FE2" w:rsidRDefault="00DC4E63" w:rsidP="00520FE2">
      <w:pPr>
        <w:pStyle w:val="Sansinterligne"/>
        <w:jc w:val="both"/>
        <w:rPr>
          <w:rFonts w:cstheme="minorHAnsi"/>
          <w:sz w:val="24"/>
          <w:szCs w:val="24"/>
        </w:rPr>
      </w:pPr>
      <w:r w:rsidRPr="00520FE2">
        <w:rPr>
          <w:rFonts w:cstheme="minorHAnsi"/>
          <w:sz w:val="24"/>
          <w:szCs w:val="24"/>
        </w:rPr>
        <w:t>Il est prévu de créer u</w:t>
      </w:r>
      <w:r w:rsidR="00BD61E7" w:rsidRPr="00520FE2">
        <w:rPr>
          <w:rFonts w:cstheme="minorHAnsi"/>
          <w:sz w:val="24"/>
          <w:szCs w:val="24"/>
        </w:rPr>
        <w:t xml:space="preserve">n guide </w:t>
      </w:r>
      <w:r w:rsidRPr="00520FE2">
        <w:rPr>
          <w:rFonts w:cstheme="minorHAnsi"/>
          <w:sz w:val="24"/>
          <w:szCs w:val="24"/>
        </w:rPr>
        <w:t xml:space="preserve">qui </w:t>
      </w:r>
      <w:r w:rsidR="00BD61E7" w:rsidRPr="00520FE2">
        <w:rPr>
          <w:rFonts w:cstheme="minorHAnsi"/>
          <w:sz w:val="24"/>
          <w:szCs w:val="24"/>
        </w:rPr>
        <w:t>sera adressé aux établissements et aux tuteurs, sur le modèle de celui qui existe pour les fonctionnaires stagiaires</w:t>
      </w:r>
      <w:r w:rsidRPr="00520FE2">
        <w:rPr>
          <w:rFonts w:cstheme="minorHAnsi"/>
          <w:sz w:val="24"/>
          <w:szCs w:val="24"/>
        </w:rPr>
        <w:t xml:space="preserve">, ainsi qu’un </w:t>
      </w:r>
      <w:r w:rsidR="00BD61E7" w:rsidRPr="00520FE2">
        <w:rPr>
          <w:rFonts w:cstheme="minorHAnsi"/>
          <w:sz w:val="24"/>
          <w:szCs w:val="24"/>
        </w:rPr>
        <w:t>accompagne</w:t>
      </w:r>
      <w:r w:rsidRPr="00520FE2">
        <w:rPr>
          <w:rFonts w:cstheme="minorHAnsi"/>
          <w:sz w:val="24"/>
          <w:szCs w:val="24"/>
        </w:rPr>
        <w:t xml:space="preserve">ment spécifique pour </w:t>
      </w:r>
      <w:r w:rsidR="009373CD">
        <w:rPr>
          <w:rFonts w:cstheme="minorHAnsi"/>
          <w:sz w:val="24"/>
          <w:szCs w:val="24"/>
        </w:rPr>
        <w:t>c</w:t>
      </w:r>
      <w:r w:rsidRPr="00520FE2">
        <w:rPr>
          <w:rFonts w:cstheme="minorHAnsi"/>
          <w:sz w:val="24"/>
          <w:szCs w:val="24"/>
        </w:rPr>
        <w:t>es</w:t>
      </w:r>
      <w:r w:rsidR="00BD61E7" w:rsidRPr="00520FE2">
        <w:rPr>
          <w:rFonts w:cstheme="minorHAnsi"/>
          <w:sz w:val="24"/>
          <w:szCs w:val="24"/>
        </w:rPr>
        <w:t xml:space="preserve"> tuteurs à la rentrée.</w:t>
      </w:r>
      <w:r w:rsidRPr="00520FE2">
        <w:rPr>
          <w:rFonts w:cstheme="minorHAnsi"/>
          <w:sz w:val="24"/>
          <w:szCs w:val="24"/>
        </w:rPr>
        <w:t xml:space="preserve"> Ces derniers </w:t>
      </w:r>
      <w:r w:rsidR="00BD61E7" w:rsidRPr="00520FE2">
        <w:rPr>
          <w:rFonts w:cstheme="minorHAnsi"/>
          <w:sz w:val="24"/>
          <w:szCs w:val="24"/>
        </w:rPr>
        <w:t>per</w:t>
      </w:r>
      <w:r w:rsidRPr="00520FE2">
        <w:rPr>
          <w:rFonts w:cstheme="minorHAnsi"/>
          <w:sz w:val="24"/>
          <w:szCs w:val="24"/>
        </w:rPr>
        <w:t>cevront</w:t>
      </w:r>
      <w:r w:rsidR="00BD61E7" w:rsidRPr="00520FE2">
        <w:rPr>
          <w:rFonts w:cstheme="minorHAnsi"/>
          <w:sz w:val="24"/>
          <w:szCs w:val="24"/>
        </w:rPr>
        <w:t xml:space="preserve"> une indemnité de 600 euros.</w:t>
      </w:r>
    </w:p>
    <w:p w:rsidR="00DC4E63" w:rsidRPr="00520FE2" w:rsidRDefault="00DC4E63" w:rsidP="00520FE2">
      <w:pPr>
        <w:pStyle w:val="Sansinterligne"/>
        <w:jc w:val="both"/>
        <w:rPr>
          <w:rFonts w:cstheme="minorHAnsi"/>
          <w:sz w:val="24"/>
          <w:szCs w:val="24"/>
          <w:lang w:eastAsia="fr-FR"/>
        </w:rPr>
      </w:pPr>
      <w:r w:rsidRPr="00520FE2">
        <w:rPr>
          <w:rFonts w:cstheme="minorHAnsi"/>
          <w:sz w:val="24"/>
          <w:szCs w:val="24"/>
        </w:rPr>
        <w:t xml:space="preserve">Un intervenant contractuel aura un contrat </w:t>
      </w:r>
      <w:r w:rsidRPr="00520FE2">
        <w:rPr>
          <w:rFonts w:cstheme="minorHAnsi"/>
          <w:sz w:val="24"/>
          <w:szCs w:val="24"/>
          <w:lang w:eastAsia="fr-FR"/>
        </w:rPr>
        <w:t xml:space="preserve">de droit public de douze mois consécutifs conclu par le Recteur d’académie avec une </w:t>
      </w:r>
      <w:r w:rsidR="009373CD">
        <w:rPr>
          <w:rFonts w:cstheme="minorHAnsi"/>
          <w:sz w:val="24"/>
          <w:szCs w:val="24"/>
          <w:u w:val="single"/>
          <w:lang w:eastAsia="fr-FR"/>
        </w:rPr>
        <w:t>r</w:t>
      </w:r>
      <w:r w:rsidRPr="00520FE2">
        <w:rPr>
          <w:rFonts w:cstheme="minorHAnsi"/>
          <w:sz w:val="24"/>
          <w:szCs w:val="24"/>
          <w:u w:val="single"/>
          <w:lang w:eastAsia="fr-FR"/>
        </w:rPr>
        <w:t>émunération mensuelle</w:t>
      </w:r>
      <w:r w:rsidRPr="009373CD">
        <w:rPr>
          <w:rFonts w:cstheme="minorHAnsi"/>
          <w:sz w:val="24"/>
          <w:szCs w:val="24"/>
          <w:lang w:eastAsia="fr-FR"/>
        </w:rPr>
        <w:t xml:space="preserve"> </w:t>
      </w:r>
      <w:r w:rsidR="009373CD" w:rsidRPr="009373CD">
        <w:rPr>
          <w:rFonts w:cstheme="minorHAnsi"/>
          <w:sz w:val="24"/>
          <w:szCs w:val="24"/>
          <w:lang w:eastAsia="fr-FR"/>
        </w:rPr>
        <w:t xml:space="preserve">de </w:t>
      </w:r>
      <w:r w:rsidRPr="009373CD">
        <w:rPr>
          <w:rFonts w:cstheme="minorHAnsi"/>
          <w:sz w:val="24"/>
          <w:szCs w:val="24"/>
          <w:lang w:eastAsia="fr-FR"/>
        </w:rPr>
        <w:t>:</w:t>
      </w:r>
      <w:r w:rsidRPr="00520FE2">
        <w:rPr>
          <w:rFonts w:cstheme="minorHAnsi"/>
          <w:sz w:val="24"/>
          <w:szCs w:val="24"/>
          <w:lang w:eastAsia="fr-FR"/>
        </w:rPr>
        <w:t xml:space="preserve"> 865 euros bruts + une fraction de l’indemnité de suivi et d’orientation des élèves (ISOE).</w:t>
      </w:r>
    </w:p>
    <w:p w:rsidR="00F15A61" w:rsidRPr="00520FE2" w:rsidRDefault="00F15A61" w:rsidP="00520FE2">
      <w:pPr>
        <w:pStyle w:val="Sansinterligne"/>
        <w:jc w:val="both"/>
        <w:rPr>
          <w:rFonts w:cstheme="minorHAnsi"/>
          <w:sz w:val="24"/>
          <w:szCs w:val="24"/>
        </w:rPr>
      </w:pPr>
      <w:r w:rsidRPr="00520FE2">
        <w:rPr>
          <w:rFonts w:eastAsia="Times New Roman" w:cstheme="minorHAnsi"/>
          <w:sz w:val="24"/>
          <w:szCs w:val="24"/>
          <w:lang w:eastAsia="fr-FR"/>
        </w:rPr>
        <w:t>L’affectation d’un contractuel intervenant devrait se faire</w:t>
      </w:r>
      <w:r w:rsidRPr="00520FE2">
        <w:rPr>
          <w:rFonts w:eastAsiaTheme="minorEastAsia" w:cstheme="minorHAnsi"/>
          <w:color w:val="000000" w:themeColor="text1"/>
          <w:kern w:val="24"/>
          <w:sz w:val="24"/>
          <w:szCs w:val="24"/>
        </w:rPr>
        <w:t xml:space="preserve"> au plus près de l’INSPE ou à défaut de leur domicile, en évitant une affectation en REP+. Les supports d’affectation correspondent au besoin d’enseignement (type BMP). </w:t>
      </w:r>
    </w:p>
    <w:p w:rsidR="00F15A61" w:rsidRPr="00520FE2" w:rsidRDefault="00F15A61" w:rsidP="00520FE2">
      <w:pPr>
        <w:pStyle w:val="NormalWeb"/>
        <w:spacing w:before="0" w:beforeAutospacing="0" w:after="0" w:afterAutospacing="0"/>
        <w:jc w:val="both"/>
        <w:rPr>
          <w:rFonts w:asciiTheme="minorHAnsi" w:hAnsiTheme="minorHAnsi" w:cstheme="minorHAnsi"/>
        </w:rPr>
      </w:pPr>
      <w:r w:rsidRPr="00520FE2">
        <w:rPr>
          <w:rFonts w:asciiTheme="minorHAnsi" w:eastAsiaTheme="minorEastAsia" w:hAnsiTheme="minorHAnsi" w:cstheme="minorHAnsi"/>
          <w:color w:val="000000" w:themeColor="text1"/>
          <w:kern w:val="24"/>
        </w:rPr>
        <w:t>Le professeur contractuel 2</w:t>
      </w:r>
      <w:r w:rsidRPr="00520FE2">
        <w:rPr>
          <w:rFonts w:asciiTheme="minorHAnsi" w:eastAsiaTheme="minorEastAsia" w:hAnsiTheme="minorHAnsi" w:cstheme="minorHAnsi"/>
          <w:color w:val="000000" w:themeColor="text1"/>
          <w:kern w:val="24"/>
          <w:vertAlign w:val="superscript"/>
        </w:rPr>
        <w:t>nd</w:t>
      </w:r>
      <w:r w:rsidRPr="00520FE2">
        <w:rPr>
          <w:rFonts w:asciiTheme="minorHAnsi" w:eastAsiaTheme="minorEastAsia" w:hAnsiTheme="minorHAnsi" w:cstheme="minorHAnsi"/>
          <w:color w:val="000000" w:themeColor="text1"/>
          <w:kern w:val="24"/>
        </w:rPr>
        <w:t xml:space="preserve"> degré alternant sera présent en établissement </w:t>
      </w:r>
      <w:r w:rsidRPr="00520FE2">
        <w:rPr>
          <w:rFonts w:asciiTheme="minorHAnsi" w:eastAsiaTheme="minorEastAsia" w:hAnsiTheme="minorHAnsi" w:cstheme="minorHAnsi"/>
          <w:b/>
          <w:bCs/>
          <w:color w:val="000000" w:themeColor="text1"/>
          <w:kern w:val="24"/>
        </w:rPr>
        <w:t>le lundi matin, mardi matin et vendredi matin.</w:t>
      </w:r>
    </w:p>
    <w:p w:rsidR="00F15A61" w:rsidRPr="00520FE2" w:rsidRDefault="00F15A61" w:rsidP="00520FE2">
      <w:pPr>
        <w:pStyle w:val="NormalWeb"/>
        <w:spacing w:before="0" w:beforeAutospacing="0" w:after="0" w:afterAutospacing="0"/>
        <w:jc w:val="both"/>
        <w:rPr>
          <w:rFonts w:asciiTheme="minorHAnsi" w:eastAsiaTheme="minorEastAsia" w:hAnsiTheme="minorHAnsi" w:cstheme="minorHAnsi"/>
          <w:b/>
          <w:bCs/>
          <w:color w:val="000000" w:themeColor="text1"/>
          <w:kern w:val="24"/>
        </w:rPr>
      </w:pPr>
      <w:r w:rsidRPr="00520FE2">
        <w:rPr>
          <w:rFonts w:asciiTheme="minorHAnsi" w:eastAsiaTheme="minorEastAsia" w:hAnsiTheme="minorHAnsi" w:cstheme="minorHAnsi"/>
          <w:color w:val="000000" w:themeColor="text1"/>
          <w:kern w:val="24"/>
        </w:rPr>
        <w:t xml:space="preserve">Le professeur contractuel alternant en EPS, sera présent en établissement </w:t>
      </w:r>
      <w:r w:rsidRPr="00520FE2">
        <w:rPr>
          <w:rFonts w:asciiTheme="minorHAnsi" w:eastAsiaTheme="minorEastAsia" w:hAnsiTheme="minorHAnsi" w:cstheme="minorHAnsi"/>
          <w:b/>
          <w:bCs/>
          <w:color w:val="000000" w:themeColor="text1"/>
          <w:kern w:val="24"/>
        </w:rPr>
        <w:t>le mercredi et le vendredi journée.</w:t>
      </w:r>
    </w:p>
    <w:p w:rsidR="00F15A61" w:rsidRPr="00520FE2" w:rsidRDefault="00F15A61" w:rsidP="00520FE2">
      <w:pPr>
        <w:pStyle w:val="NormalWeb"/>
        <w:spacing w:before="0" w:beforeAutospacing="0" w:after="0" w:afterAutospacing="0"/>
        <w:jc w:val="both"/>
        <w:rPr>
          <w:rFonts w:asciiTheme="minorHAnsi" w:hAnsiTheme="minorHAnsi" w:cstheme="minorHAnsi"/>
        </w:rPr>
      </w:pPr>
      <w:r w:rsidRPr="00520FE2">
        <w:rPr>
          <w:rFonts w:asciiTheme="minorHAnsi" w:eastAsiaTheme="minorEastAsia" w:hAnsiTheme="minorHAnsi" w:cstheme="minorHAnsi"/>
          <w:color w:val="000000" w:themeColor="text1"/>
          <w:kern w:val="24"/>
          <w:u w:val="single"/>
        </w:rPr>
        <w:t>Le contingent académique est de</w:t>
      </w:r>
      <w:r w:rsidRPr="00520FE2">
        <w:rPr>
          <w:rFonts w:asciiTheme="minorHAnsi" w:eastAsiaTheme="minorEastAsia" w:hAnsiTheme="minorHAnsi" w:cstheme="minorHAnsi"/>
          <w:color w:val="000000" w:themeColor="text1"/>
          <w:kern w:val="24"/>
        </w:rPr>
        <w:t xml:space="preserve"> :</w:t>
      </w:r>
    </w:p>
    <w:p w:rsidR="00F15A61" w:rsidRPr="00520FE2" w:rsidRDefault="00F15A61" w:rsidP="00520FE2">
      <w:pPr>
        <w:pStyle w:val="NormalWeb"/>
        <w:spacing w:before="0" w:beforeAutospacing="0" w:after="0" w:afterAutospacing="0"/>
        <w:jc w:val="both"/>
        <w:rPr>
          <w:rFonts w:asciiTheme="minorHAnsi" w:hAnsiTheme="minorHAnsi" w:cstheme="minorHAnsi"/>
        </w:rPr>
      </w:pPr>
      <w:r w:rsidRPr="00520FE2">
        <w:rPr>
          <w:rFonts w:asciiTheme="minorHAnsi" w:eastAsiaTheme="minorEastAsia" w:hAnsiTheme="minorHAnsi" w:cstheme="minorHAnsi"/>
          <w:color w:val="000000" w:themeColor="text1"/>
          <w:kern w:val="24"/>
        </w:rPr>
        <w:t>110 alternants pour la rentrée 2021dans le premier degré</w:t>
      </w:r>
    </w:p>
    <w:p w:rsidR="00F15A61" w:rsidRPr="00520FE2" w:rsidRDefault="00F15A61" w:rsidP="00520FE2">
      <w:pPr>
        <w:pStyle w:val="NormalWeb"/>
        <w:spacing w:before="0" w:beforeAutospacing="0" w:after="0" w:afterAutospacing="0"/>
        <w:jc w:val="both"/>
        <w:rPr>
          <w:rFonts w:asciiTheme="minorHAnsi" w:hAnsiTheme="minorHAnsi" w:cstheme="minorHAnsi"/>
        </w:rPr>
      </w:pPr>
      <w:r w:rsidRPr="00520FE2">
        <w:rPr>
          <w:rFonts w:asciiTheme="minorHAnsi" w:eastAsiaTheme="minorEastAsia" w:hAnsiTheme="minorHAnsi" w:cstheme="minorHAnsi"/>
          <w:color w:val="000000" w:themeColor="text1"/>
          <w:kern w:val="24"/>
        </w:rPr>
        <w:t>150 alternants pour la rentrée 2021dans le second degré.</w:t>
      </w:r>
    </w:p>
    <w:p w:rsidR="00F15A61" w:rsidRPr="00520FE2" w:rsidRDefault="00DB7185" w:rsidP="00520FE2">
      <w:pPr>
        <w:pStyle w:val="Sansinterligne"/>
        <w:jc w:val="both"/>
        <w:rPr>
          <w:rFonts w:cstheme="minorHAnsi"/>
          <w:sz w:val="24"/>
          <w:szCs w:val="24"/>
        </w:rPr>
      </w:pPr>
      <w:r w:rsidRPr="00520FE2">
        <w:rPr>
          <w:rFonts w:cstheme="minorHAnsi"/>
          <w:sz w:val="24"/>
          <w:szCs w:val="24"/>
        </w:rPr>
        <w:t>Concernant le recrutement de ces contractuels intervenants, les critères retenus sont le classement au master, un entretien et le stage réalisé en M1. Une commission pour étudier ce recrutement sera mise en place avec une saisie des candidatures du 5/7 au 8/7/21 et des propositions d’affectations à partir du 12 juillet 21. Un sondage auprès des étudiants de M1 a été réalisé et donnerait 80% d’étudiants intéressés par ce statut.</w:t>
      </w:r>
    </w:p>
    <w:p w:rsidR="00F15A61" w:rsidRDefault="009373CD" w:rsidP="001C256E">
      <w:pPr>
        <w:pStyle w:val="Sansinterligne"/>
        <w:jc w:val="both"/>
        <w:rPr>
          <w:rFonts w:eastAsiaTheme="minorEastAsia" w:cstheme="minorHAnsi"/>
          <w:color w:val="000000" w:themeColor="text1"/>
          <w:kern w:val="24"/>
        </w:rPr>
      </w:pPr>
      <w:r>
        <w:rPr>
          <w:rFonts w:cstheme="minorHAnsi"/>
          <w:sz w:val="24"/>
          <w:szCs w:val="24"/>
        </w:rPr>
        <w:t>L</w:t>
      </w:r>
      <w:r w:rsidR="002453F4" w:rsidRPr="00520FE2">
        <w:rPr>
          <w:rFonts w:cstheme="minorHAnsi"/>
          <w:sz w:val="24"/>
          <w:szCs w:val="24"/>
        </w:rPr>
        <w:t xml:space="preserve">a présentation de ce statut a été faite </w:t>
      </w:r>
      <w:r w:rsidRPr="00520FE2">
        <w:rPr>
          <w:rFonts w:cstheme="minorHAnsi"/>
          <w:sz w:val="24"/>
          <w:szCs w:val="24"/>
        </w:rPr>
        <w:t xml:space="preserve">de façon unilatérale </w:t>
      </w:r>
      <w:r w:rsidR="002453F4" w:rsidRPr="00520FE2">
        <w:rPr>
          <w:rFonts w:cstheme="minorHAnsi"/>
          <w:sz w:val="24"/>
          <w:szCs w:val="24"/>
        </w:rPr>
        <w:t xml:space="preserve">par le rectorat et l’INSPE, il n’y aura aucune communication sur les </w:t>
      </w:r>
      <w:r w:rsidR="00D876A5" w:rsidRPr="00520FE2">
        <w:rPr>
          <w:rFonts w:cstheme="minorHAnsi"/>
          <w:sz w:val="24"/>
          <w:szCs w:val="24"/>
        </w:rPr>
        <w:t>étudiants</w:t>
      </w:r>
      <w:r w:rsidR="00905C33" w:rsidRPr="00520FE2">
        <w:rPr>
          <w:rFonts w:cstheme="minorHAnsi"/>
          <w:sz w:val="24"/>
          <w:szCs w:val="24"/>
        </w:rPr>
        <w:t xml:space="preserve"> choisis, sur les </w:t>
      </w:r>
      <w:r w:rsidR="002453F4" w:rsidRPr="00520FE2">
        <w:rPr>
          <w:rFonts w:cstheme="minorHAnsi"/>
          <w:sz w:val="24"/>
          <w:szCs w:val="24"/>
        </w:rPr>
        <w:t>lieux possible</w:t>
      </w:r>
      <w:r>
        <w:rPr>
          <w:rFonts w:cstheme="minorHAnsi"/>
          <w:sz w:val="24"/>
          <w:szCs w:val="24"/>
        </w:rPr>
        <w:t>s</w:t>
      </w:r>
      <w:r w:rsidR="002453F4" w:rsidRPr="00520FE2">
        <w:rPr>
          <w:rFonts w:cstheme="minorHAnsi"/>
          <w:sz w:val="24"/>
          <w:szCs w:val="24"/>
        </w:rPr>
        <w:t xml:space="preserve"> </w:t>
      </w:r>
      <w:r>
        <w:rPr>
          <w:rFonts w:cstheme="minorHAnsi"/>
          <w:sz w:val="24"/>
          <w:szCs w:val="24"/>
        </w:rPr>
        <w:t>d’</w:t>
      </w:r>
      <w:r w:rsidR="002453F4" w:rsidRPr="00520FE2">
        <w:rPr>
          <w:rFonts w:cstheme="minorHAnsi"/>
          <w:sz w:val="24"/>
          <w:szCs w:val="24"/>
        </w:rPr>
        <w:t xml:space="preserve">affectations de ces intervenants dont le choix se </w:t>
      </w:r>
      <w:r w:rsidR="00905C33" w:rsidRPr="00520FE2">
        <w:rPr>
          <w:rFonts w:cstheme="minorHAnsi"/>
          <w:sz w:val="24"/>
          <w:szCs w:val="24"/>
        </w:rPr>
        <w:t xml:space="preserve">fera uniquement par le rectorat. Pour la formation des intervenants contractuels un guide devrait </w:t>
      </w:r>
      <w:r w:rsidR="00D876A5" w:rsidRPr="00520FE2">
        <w:rPr>
          <w:rFonts w:cstheme="minorHAnsi"/>
          <w:sz w:val="24"/>
          <w:szCs w:val="24"/>
        </w:rPr>
        <w:t>être</w:t>
      </w:r>
      <w:r w:rsidR="00905C33" w:rsidRPr="00520FE2">
        <w:rPr>
          <w:rFonts w:cstheme="minorHAnsi"/>
          <w:sz w:val="24"/>
          <w:szCs w:val="24"/>
        </w:rPr>
        <w:t xml:space="preserve"> disponible courant juin et une journée d’accueil fin aout est prévue comme pour les stagiaires </w:t>
      </w:r>
      <w:r w:rsidR="00D876A5" w:rsidRPr="00520FE2">
        <w:rPr>
          <w:rFonts w:cstheme="minorHAnsi"/>
          <w:sz w:val="24"/>
          <w:szCs w:val="24"/>
        </w:rPr>
        <w:t>reçus</w:t>
      </w:r>
      <w:r w:rsidR="00905C33" w:rsidRPr="00520FE2">
        <w:rPr>
          <w:rFonts w:cstheme="minorHAnsi"/>
          <w:sz w:val="24"/>
          <w:szCs w:val="24"/>
        </w:rPr>
        <w:t xml:space="preserve"> au concours. Le rectorat est confiant sur la réussite de ce projet en s’appuyant sur les 80% de volontaires</w:t>
      </w:r>
      <w:r w:rsidR="000F0B79" w:rsidRPr="00520FE2">
        <w:rPr>
          <w:rFonts w:cstheme="minorHAnsi"/>
          <w:sz w:val="24"/>
          <w:szCs w:val="24"/>
        </w:rPr>
        <w:t>…</w:t>
      </w:r>
    </w:p>
    <w:p w:rsidR="00F15A61" w:rsidRDefault="00F15A61" w:rsidP="00F15A61">
      <w:pPr>
        <w:pStyle w:val="NormalWeb"/>
        <w:spacing w:before="0" w:beforeAutospacing="0" w:after="0" w:afterAutospacing="0"/>
        <w:jc w:val="center"/>
        <w:rPr>
          <w:rFonts w:asciiTheme="minorHAnsi" w:eastAsiaTheme="minorEastAsia" w:hAnsiTheme="minorHAnsi" w:cstheme="minorHAnsi"/>
          <w:color w:val="000000" w:themeColor="text1"/>
          <w:kern w:val="24"/>
        </w:rPr>
      </w:pPr>
    </w:p>
    <w:p w:rsidR="00BF6E5C" w:rsidRPr="009672C4" w:rsidRDefault="00BF6E5C" w:rsidP="009672C4">
      <w:pPr>
        <w:pStyle w:val="Sansinterligne"/>
      </w:pPr>
      <w:r w:rsidRPr="000D04B0">
        <w:rPr>
          <w:lang w:eastAsia="fr-FR"/>
        </w:rPr>
        <w:lastRenderedPageBreak/>
        <w:t xml:space="preserve">Mais on ne peut s’empêcher de </w:t>
      </w:r>
      <w:r w:rsidR="009373CD">
        <w:rPr>
          <w:lang w:eastAsia="fr-FR"/>
        </w:rPr>
        <w:t>penser que ce statut a été créé pour faire face</w:t>
      </w:r>
      <w:r w:rsidRPr="000D04B0">
        <w:rPr>
          <w:lang w:eastAsia="fr-FR"/>
        </w:rPr>
        <w:t xml:space="preserve"> aux besoins en lieu et place du recrutement d’enseignants titulaires</w:t>
      </w:r>
      <w:r w:rsidR="004F14C6" w:rsidRPr="000D04B0">
        <w:rPr>
          <w:lang w:eastAsia="fr-FR"/>
        </w:rPr>
        <w:t xml:space="preserve">. Le gouvernement et le rectorat font le choix de la précarisation du métier d’enseignant, </w:t>
      </w:r>
      <w:r w:rsidR="009373CD">
        <w:rPr>
          <w:lang w:eastAsia="fr-FR"/>
        </w:rPr>
        <w:t>au mépris</w:t>
      </w:r>
      <w:r w:rsidR="004F14C6" w:rsidRPr="000D04B0">
        <w:rPr>
          <w:lang w:eastAsia="fr-FR"/>
        </w:rPr>
        <w:t xml:space="preserve"> des élèves. Dans le même temps, il n</w:t>
      </w:r>
      <w:r w:rsidR="009373CD">
        <w:rPr>
          <w:lang w:eastAsia="fr-FR"/>
        </w:rPr>
        <w:t xml:space="preserve">’aide pas </w:t>
      </w:r>
      <w:r w:rsidR="004F14C6" w:rsidRPr="000D04B0">
        <w:rPr>
          <w:lang w:eastAsia="fr-FR"/>
        </w:rPr>
        <w:t xml:space="preserve">les étudiants </w:t>
      </w:r>
      <w:r w:rsidR="009373CD">
        <w:rPr>
          <w:lang w:eastAsia="fr-FR"/>
        </w:rPr>
        <w:t xml:space="preserve">à réussir </w:t>
      </w:r>
      <w:r w:rsidR="004F14C6" w:rsidRPr="000D04B0">
        <w:rPr>
          <w:lang w:eastAsia="fr-FR"/>
        </w:rPr>
        <w:t xml:space="preserve">leur concours en </w:t>
      </w:r>
      <w:proofErr w:type="gramStart"/>
      <w:r w:rsidR="004F14C6" w:rsidRPr="000D04B0">
        <w:rPr>
          <w:lang w:eastAsia="fr-FR"/>
        </w:rPr>
        <w:t>les incitant</w:t>
      </w:r>
      <w:proofErr w:type="gramEnd"/>
      <w:r w:rsidR="004F14C6" w:rsidRPr="000D04B0">
        <w:rPr>
          <w:lang w:eastAsia="fr-FR"/>
        </w:rPr>
        <w:t xml:space="preserve"> à travailler et à étudier.</w:t>
      </w:r>
    </w:p>
    <w:p w:rsidR="009672C4" w:rsidRPr="009672C4" w:rsidRDefault="009672C4" w:rsidP="009672C4">
      <w:pPr>
        <w:pStyle w:val="Sansinterligne"/>
        <w:rPr>
          <w:lang w:eastAsia="fr-FR"/>
        </w:rPr>
      </w:pPr>
      <w:r>
        <w:rPr>
          <w:lang w:eastAsia="fr-FR"/>
        </w:rPr>
        <w:t>C</w:t>
      </w:r>
      <w:r w:rsidRPr="009672C4">
        <w:rPr>
          <w:lang w:eastAsia="fr-FR"/>
        </w:rPr>
        <w:t xml:space="preserve">ette nouvelle formation va  impacter tous les collègues au quotidien : avec une implication au sein des établissements qui sera difficile pour ces étudiants </w:t>
      </w:r>
      <w:r>
        <w:rPr>
          <w:lang w:eastAsia="fr-FR"/>
        </w:rPr>
        <w:t>et a</w:t>
      </w:r>
      <w:r w:rsidRPr="009672C4">
        <w:rPr>
          <w:lang w:eastAsia="fr-FR"/>
        </w:rPr>
        <w:t>vec un impact sur les postes p</w:t>
      </w:r>
      <w:r>
        <w:rPr>
          <w:lang w:eastAsia="fr-FR"/>
        </w:rPr>
        <w:t>as</w:t>
      </w:r>
      <w:r w:rsidRPr="009672C4">
        <w:rPr>
          <w:lang w:eastAsia="fr-FR"/>
        </w:rPr>
        <w:t xml:space="preserve"> mis au mouvement pour privilégier ces intervenants contractuels moins onéreux</w:t>
      </w:r>
      <w:r>
        <w:rPr>
          <w:lang w:eastAsia="fr-FR"/>
        </w:rPr>
        <w:t>.</w:t>
      </w:r>
      <w:r w:rsidRPr="009672C4">
        <w:rPr>
          <w:lang w:eastAsia="fr-FR"/>
        </w:rPr>
        <w:t xml:space="preserve"> </w:t>
      </w:r>
      <w:r>
        <w:rPr>
          <w:lang w:eastAsia="fr-FR"/>
        </w:rPr>
        <w:t>A</w:t>
      </w:r>
      <w:r w:rsidRPr="009672C4">
        <w:rPr>
          <w:lang w:eastAsia="fr-FR"/>
        </w:rPr>
        <w:t xml:space="preserve"> court terme ce seront des postes en moins au concours et pour les mutations.</w:t>
      </w:r>
    </w:p>
    <w:p w:rsidR="004F14C6" w:rsidRPr="000D04B0" w:rsidRDefault="004F14C6" w:rsidP="000D04B0">
      <w:pPr>
        <w:pStyle w:val="Sansinterligne"/>
        <w:rPr>
          <w:sz w:val="24"/>
          <w:szCs w:val="24"/>
          <w:lang w:eastAsia="fr-FR"/>
        </w:rPr>
      </w:pPr>
      <w:r w:rsidRPr="000D04B0">
        <w:rPr>
          <w:sz w:val="24"/>
          <w:szCs w:val="24"/>
          <w:lang w:eastAsia="fr-FR"/>
        </w:rPr>
        <w:t>Par conséquent, le SNEP dresse un carton rouge au gouvernement et au rectorat et rappelle ses mandats pour une Ecole ambitieuse et de haut niveau pour tous.</w:t>
      </w:r>
    </w:p>
    <w:p w:rsidR="004F14C6" w:rsidRDefault="000D04B0" w:rsidP="000D04B0">
      <w:pPr>
        <w:pStyle w:val="Sansinterligne"/>
        <w:jc w:val="right"/>
        <w:rPr>
          <w:lang w:eastAsia="fr-FR"/>
        </w:rPr>
      </w:pPr>
      <w:r>
        <w:rPr>
          <w:lang w:eastAsia="fr-FR"/>
        </w:rPr>
        <w:t>Laurent SIMONIN</w:t>
      </w:r>
    </w:p>
    <w:p w:rsidR="00F15A61" w:rsidRDefault="00F15A61" w:rsidP="00F15A61">
      <w:pPr>
        <w:pStyle w:val="NormalWeb"/>
        <w:spacing w:before="0" w:beforeAutospacing="0" w:after="0" w:afterAutospacing="0"/>
        <w:jc w:val="center"/>
        <w:rPr>
          <w:rFonts w:asciiTheme="minorHAnsi" w:eastAsiaTheme="minorEastAsia" w:hAnsiTheme="minorHAnsi" w:cstheme="minorHAnsi"/>
          <w:color w:val="000000" w:themeColor="text1"/>
          <w:kern w:val="24"/>
        </w:rPr>
      </w:pPr>
      <w:bookmarkStart w:id="0" w:name="_GoBack"/>
      <w:bookmarkEnd w:id="0"/>
    </w:p>
    <w:sectPr w:rsidR="00F15A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43C64"/>
    <w:multiLevelType w:val="hybridMultilevel"/>
    <w:tmpl w:val="2B12B378"/>
    <w:lvl w:ilvl="0" w:tplc="B3347340">
      <w:start w:val="1"/>
      <w:numFmt w:val="bullet"/>
      <w:lvlText w:val="•"/>
      <w:lvlJc w:val="left"/>
      <w:pPr>
        <w:tabs>
          <w:tab w:val="num" w:pos="720"/>
        </w:tabs>
        <w:ind w:left="720" w:hanging="360"/>
      </w:pPr>
      <w:rPr>
        <w:rFonts w:ascii="Arial" w:hAnsi="Arial" w:hint="default"/>
      </w:rPr>
    </w:lvl>
    <w:lvl w:ilvl="1" w:tplc="FD401184" w:tentative="1">
      <w:start w:val="1"/>
      <w:numFmt w:val="bullet"/>
      <w:lvlText w:val="•"/>
      <w:lvlJc w:val="left"/>
      <w:pPr>
        <w:tabs>
          <w:tab w:val="num" w:pos="1440"/>
        </w:tabs>
        <w:ind w:left="1440" w:hanging="360"/>
      </w:pPr>
      <w:rPr>
        <w:rFonts w:ascii="Arial" w:hAnsi="Arial" w:hint="default"/>
      </w:rPr>
    </w:lvl>
    <w:lvl w:ilvl="2" w:tplc="6E042C84" w:tentative="1">
      <w:start w:val="1"/>
      <w:numFmt w:val="bullet"/>
      <w:lvlText w:val="•"/>
      <w:lvlJc w:val="left"/>
      <w:pPr>
        <w:tabs>
          <w:tab w:val="num" w:pos="2160"/>
        </w:tabs>
        <w:ind w:left="2160" w:hanging="360"/>
      </w:pPr>
      <w:rPr>
        <w:rFonts w:ascii="Arial" w:hAnsi="Arial" w:hint="default"/>
      </w:rPr>
    </w:lvl>
    <w:lvl w:ilvl="3" w:tplc="36B8B230" w:tentative="1">
      <w:start w:val="1"/>
      <w:numFmt w:val="bullet"/>
      <w:lvlText w:val="•"/>
      <w:lvlJc w:val="left"/>
      <w:pPr>
        <w:tabs>
          <w:tab w:val="num" w:pos="2880"/>
        </w:tabs>
        <w:ind w:left="2880" w:hanging="360"/>
      </w:pPr>
      <w:rPr>
        <w:rFonts w:ascii="Arial" w:hAnsi="Arial" w:hint="default"/>
      </w:rPr>
    </w:lvl>
    <w:lvl w:ilvl="4" w:tplc="768AF478" w:tentative="1">
      <w:start w:val="1"/>
      <w:numFmt w:val="bullet"/>
      <w:lvlText w:val="•"/>
      <w:lvlJc w:val="left"/>
      <w:pPr>
        <w:tabs>
          <w:tab w:val="num" w:pos="3600"/>
        </w:tabs>
        <w:ind w:left="3600" w:hanging="360"/>
      </w:pPr>
      <w:rPr>
        <w:rFonts w:ascii="Arial" w:hAnsi="Arial" w:hint="default"/>
      </w:rPr>
    </w:lvl>
    <w:lvl w:ilvl="5" w:tplc="3A9A7470" w:tentative="1">
      <w:start w:val="1"/>
      <w:numFmt w:val="bullet"/>
      <w:lvlText w:val="•"/>
      <w:lvlJc w:val="left"/>
      <w:pPr>
        <w:tabs>
          <w:tab w:val="num" w:pos="4320"/>
        </w:tabs>
        <w:ind w:left="4320" w:hanging="360"/>
      </w:pPr>
      <w:rPr>
        <w:rFonts w:ascii="Arial" w:hAnsi="Arial" w:hint="default"/>
      </w:rPr>
    </w:lvl>
    <w:lvl w:ilvl="6" w:tplc="8B08580C" w:tentative="1">
      <w:start w:val="1"/>
      <w:numFmt w:val="bullet"/>
      <w:lvlText w:val="•"/>
      <w:lvlJc w:val="left"/>
      <w:pPr>
        <w:tabs>
          <w:tab w:val="num" w:pos="5040"/>
        </w:tabs>
        <w:ind w:left="5040" w:hanging="360"/>
      </w:pPr>
      <w:rPr>
        <w:rFonts w:ascii="Arial" w:hAnsi="Arial" w:hint="default"/>
      </w:rPr>
    </w:lvl>
    <w:lvl w:ilvl="7" w:tplc="21BC9770" w:tentative="1">
      <w:start w:val="1"/>
      <w:numFmt w:val="bullet"/>
      <w:lvlText w:val="•"/>
      <w:lvlJc w:val="left"/>
      <w:pPr>
        <w:tabs>
          <w:tab w:val="num" w:pos="5760"/>
        </w:tabs>
        <w:ind w:left="5760" w:hanging="360"/>
      </w:pPr>
      <w:rPr>
        <w:rFonts w:ascii="Arial" w:hAnsi="Arial" w:hint="default"/>
      </w:rPr>
    </w:lvl>
    <w:lvl w:ilvl="8" w:tplc="1EBC81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932C7A"/>
    <w:multiLevelType w:val="hybridMultilevel"/>
    <w:tmpl w:val="18F004CE"/>
    <w:lvl w:ilvl="0" w:tplc="C560AD64">
      <w:start w:val="1"/>
      <w:numFmt w:val="bullet"/>
      <w:lvlText w:val="•"/>
      <w:lvlJc w:val="left"/>
      <w:pPr>
        <w:tabs>
          <w:tab w:val="num" w:pos="720"/>
        </w:tabs>
        <w:ind w:left="720" w:hanging="360"/>
      </w:pPr>
      <w:rPr>
        <w:rFonts w:ascii="Arial" w:hAnsi="Arial" w:hint="default"/>
      </w:rPr>
    </w:lvl>
    <w:lvl w:ilvl="1" w:tplc="86B2D104" w:tentative="1">
      <w:start w:val="1"/>
      <w:numFmt w:val="bullet"/>
      <w:lvlText w:val="•"/>
      <w:lvlJc w:val="left"/>
      <w:pPr>
        <w:tabs>
          <w:tab w:val="num" w:pos="1440"/>
        </w:tabs>
        <w:ind w:left="1440" w:hanging="360"/>
      </w:pPr>
      <w:rPr>
        <w:rFonts w:ascii="Arial" w:hAnsi="Arial" w:hint="default"/>
      </w:rPr>
    </w:lvl>
    <w:lvl w:ilvl="2" w:tplc="0C36F550" w:tentative="1">
      <w:start w:val="1"/>
      <w:numFmt w:val="bullet"/>
      <w:lvlText w:val="•"/>
      <w:lvlJc w:val="left"/>
      <w:pPr>
        <w:tabs>
          <w:tab w:val="num" w:pos="2160"/>
        </w:tabs>
        <w:ind w:left="2160" w:hanging="360"/>
      </w:pPr>
      <w:rPr>
        <w:rFonts w:ascii="Arial" w:hAnsi="Arial" w:hint="default"/>
      </w:rPr>
    </w:lvl>
    <w:lvl w:ilvl="3" w:tplc="83E08BA8" w:tentative="1">
      <w:start w:val="1"/>
      <w:numFmt w:val="bullet"/>
      <w:lvlText w:val="•"/>
      <w:lvlJc w:val="left"/>
      <w:pPr>
        <w:tabs>
          <w:tab w:val="num" w:pos="2880"/>
        </w:tabs>
        <w:ind w:left="2880" w:hanging="360"/>
      </w:pPr>
      <w:rPr>
        <w:rFonts w:ascii="Arial" w:hAnsi="Arial" w:hint="default"/>
      </w:rPr>
    </w:lvl>
    <w:lvl w:ilvl="4" w:tplc="4CE8D236" w:tentative="1">
      <w:start w:val="1"/>
      <w:numFmt w:val="bullet"/>
      <w:lvlText w:val="•"/>
      <w:lvlJc w:val="left"/>
      <w:pPr>
        <w:tabs>
          <w:tab w:val="num" w:pos="3600"/>
        </w:tabs>
        <w:ind w:left="3600" w:hanging="360"/>
      </w:pPr>
      <w:rPr>
        <w:rFonts w:ascii="Arial" w:hAnsi="Arial" w:hint="default"/>
      </w:rPr>
    </w:lvl>
    <w:lvl w:ilvl="5" w:tplc="1B340838" w:tentative="1">
      <w:start w:val="1"/>
      <w:numFmt w:val="bullet"/>
      <w:lvlText w:val="•"/>
      <w:lvlJc w:val="left"/>
      <w:pPr>
        <w:tabs>
          <w:tab w:val="num" w:pos="4320"/>
        </w:tabs>
        <w:ind w:left="4320" w:hanging="360"/>
      </w:pPr>
      <w:rPr>
        <w:rFonts w:ascii="Arial" w:hAnsi="Arial" w:hint="default"/>
      </w:rPr>
    </w:lvl>
    <w:lvl w:ilvl="6" w:tplc="937684DE" w:tentative="1">
      <w:start w:val="1"/>
      <w:numFmt w:val="bullet"/>
      <w:lvlText w:val="•"/>
      <w:lvlJc w:val="left"/>
      <w:pPr>
        <w:tabs>
          <w:tab w:val="num" w:pos="5040"/>
        </w:tabs>
        <w:ind w:left="5040" w:hanging="360"/>
      </w:pPr>
      <w:rPr>
        <w:rFonts w:ascii="Arial" w:hAnsi="Arial" w:hint="default"/>
      </w:rPr>
    </w:lvl>
    <w:lvl w:ilvl="7" w:tplc="CDE0A420" w:tentative="1">
      <w:start w:val="1"/>
      <w:numFmt w:val="bullet"/>
      <w:lvlText w:val="•"/>
      <w:lvlJc w:val="left"/>
      <w:pPr>
        <w:tabs>
          <w:tab w:val="num" w:pos="5760"/>
        </w:tabs>
        <w:ind w:left="5760" w:hanging="360"/>
      </w:pPr>
      <w:rPr>
        <w:rFonts w:ascii="Arial" w:hAnsi="Arial" w:hint="default"/>
      </w:rPr>
    </w:lvl>
    <w:lvl w:ilvl="8" w:tplc="0AE2FB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BE55C93"/>
    <w:multiLevelType w:val="hybridMultilevel"/>
    <w:tmpl w:val="8F5C3AE4"/>
    <w:lvl w:ilvl="0" w:tplc="884A271C">
      <w:start w:val="1"/>
      <w:numFmt w:val="bullet"/>
      <w:lvlText w:val="•"/>
      <w:lvlJc w:val="left"/>
      <w:pPr>
        <w:tabs>
          <w:tab w:val="num" w:pos="8298"/>
        </w:tabs>
        <w:ind w:left="8298" w:hanging="360"/>
      </w:pPr>
      <w:rPr>
        <w:rFonts w:ascii="Arial" w:hAnsi="Arial" w:hint="default"/>
      </w:rPr>
    </w:lvl>
    <w:lvl w:ilvl="1" w:tplc="E3C47C80" w:tentative="1">
      <w:start w:val="1"/>
      <w:numFmt w:val="bullet"/>
      <w:lvlText w:val="•"/>
      <w:lvlJc w:val="left"/>
      <w:pPr>
        <w:tabs>
          <w:tab w:val="num" w:pos="9018"/>
        </w:tabs>
        <w:ind w:left="9018" w:hanging="360"/>
      </w:pPr>
      <w:rPr>
        <w:rFonts w:ascii="Arial" w:hAnsi="Arial" w:hint="default"/>
      </w:rPr>
    </w:lvl>
    <w:lvl w:ilvl="2" w:tplc="ACC2109C" w:tentative="1">
      <w:start w:val="1"/>
      <w:numFmt w:val="bullet"/>
      <w:lvlText w:val="•"/>
      <w:lvlJc w:val="left"/>
      <w:pPr>
        <w:tabs>
          <w:tab w:val="num" w:pos="9738"/>
        </w:tabs>
        <w:ind w:left="9738" w:hanging="360"/>
      </w:pPr>
      <w:rPr>
        <w:rFonts w:ascii="Arial" w:hAnsi="Arial" w:hint="default"/>
      </w:rPr>
    </w:lvl>
    <w:lvl w:ilvl="3" w:tplc="B29A5F1C" w:tentative="1">
      <w:start w:val="1"/>
      <w:numFmt w:val="bullet"/>
      <w:lvlText w:val="•"/>
      <w:lvlJc w:val="left"/>
      <w:pPr>
        <w:tabs>
          <w:tab w:val="num" w:pos="10458"/>
        </w:tabs>
        <w:ind w:left="10458" w:hanging="360"/>
      </w:pPr>
      <w:rPr>
        <w:rFonts w:ascii="Arial" w:hAnsi="Arial" w:hint="default"/>
      </w:rPr>
    </w:lvl>
    <w:lvl w:ilvl="4" w:tplc="2080515E" w:tentative="1">
      <w:start w:val="1"/>
      <w:numFmt w:val="bullet"/>
      <w:lvlText w:val="•"/>
      <w:lvlJc w:val="left"/>
      <w:pPr>
        <w:tabs>
          <w:tab w:val="num" w:pos="11178"/>
        </w:tabs>
        <w:ind w:left="11178" w:hanging="360"/>
      </w:pPr>
      <w:rPr>
        <w:rFonts w:ascii="Arial" w:hAnsi="Arial" w:hint="default"/>
      </w:rPr>
    </w:lvl>
    <w:lvl w:ilvl="5" w:tplc="DA38486E" w:tentative="1">
      <w:start w:val="1"/>
      <w:numFmt w:val="bullet"/>
      <w:lvlText w:val="•"/>
      <w:lvlJc w:val="left"/>
      <w:pPr>
        <w:tabs>
          <w:tab w:val="num" w:pos="11898"/>
        </w:tabs>
        <w:ind w:left="11898" w:hanging="360"/>
      </w:pPr>
      <w:rPr>
        <w:rFonts w:ascii="Arial" w:hAnsi="Arial" w:hint="default"/>
      </w:rPr>
    </w:lvl>
    <w:lvl w:ilvl="6" w:tplc="09E6FB9A" w:tentative="1">
      <w:start w:val="1"/>
      <w:numFmt w:val="bullet"/>
      <w:lvlText w:val="•"/>
      <w:lvlJc w:val="left"/>
      <w:pPr>
        <w:tabs>
          <w:tab w:val="num" w:pos="12618"/>
        </w:tabs>
        <w:ind w:left="12618" w:hanging="360"/>
      </w:pPr>
      <w:rPr>
        <w:rFonts w:ascii="Arial" w:hAnsi="Arial" w:hint="default"/>
      </w:rPr>
    </w:lvl>
    <w:lvl w:ilvl="7" w:tplc="D0ACD974" w:tentative="1">
      <w:start w:val="1"/>
      <w:numFmt w:val="bullet"/>
      <w:lvlText w:val="•"/>
      <w:lvlJc w:val="left"/>
      <w:pPr>
        <w:tabs>
          <w:tab w:val="num" w:pos="13338"/>
        </w:tabs>
        <w:ind w:left="13338" w:hanging="360"/>
      </w:pPr>
      <w:rPr>
        <w:rFonts w:ascii="Arial" w:hAnsi="Arial" w:hint="default"/>
      </w:rPr>
    </w:lvl>
    <w:lvl w:ilvl="8" w:tplc="B00422BC" w:tentative="1">
      <w:start w:val="1"/>
      <w:numFmt w:val="bullet"/>
      <w:lvlText w:val="•"/>
      <w:lvlJc w:val="left"/>
      <w:pPr>
        <w:tabs>
          <w:tab w:val="num" w:pos="14058"/>
        </w:tabs>
        <w:ind w:left="14058"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C1"/>
    <w:rsid w:val="00094AD9"/>
    <w:rsid w:val="000D04B0"/>
    <w:rsid w:val="000F0B79"/>
    <w:rsid w:val="001715D1"/>
    <w:rsid w:val="001C256E"/>
    <w:rsid w:val="002003C1"/>
    <w:rsid w:val="002453F4"/>
    <w:rsid w:val="002E152B"/>
    <w:rsid w:val="00312617"/>
    <w:rsid w:val="004F14C6"/>
    <w:rsid w:val="00520FE2"/>
    <w:rsid w:val="00905C33"/>
    <w:rsid w:val="009373CD"/>
    <w:rsid w:val="009672C4"/>
    <w:rsid w:val="00A27FD1"/>
    <w:rsid w:val="00A715E4"/>
    <w:rsid w:val="00B121B5"/>
    <w:rsid w:val="00BD61E7"/>
    <w:rsid w:val="00BF6E5C"/>
    <w:rsid w:val="00D876A5"/>
    <w:rsid w:val="00DB7185"/>
    <w:rsid w:val="00DC4E63"/>
    <w:rsid w:val="00F15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5022C-2EB2-4D07-9179-C9690C1E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672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003C1"/>
    <w:pPr>
      <w:spacing w:after="0" w:line="240" w:lineRule="auto"/>
    </w:pPr>
  </w:style>
  <w:style w:type="paragraph" w:styleId="Paragraphedeliste">
    <w:name w:val="List Paragraph"/>
    <w:basedOn w:val="Normal"/>
    <w:uiPriority w:val="34"/>
    <w:qFormat/>
    <w:rsid w:val="00BD61E7"/>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D61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672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61">
      <w:bodyDiv w:val="1"/>
      <w:marLeft w:val="0"/>
      <w:marRight w:val="0"/>
      <w:marTop w:val="0"/>
      <w:marBottom w:val="0"/>
      <w:divBdr>
        <w:top w:val="none" w:sz="0" w:space="0" w:color="auto"/>
        <w:left w:val="none" w:sz="0" w:space="0" w:color="auto"/>
        <w:bottom w:val="none" w:sz="0" w:space="0" w:color="auto"/>
        <w:right w:val="none" w:sz="0" w:space="0" w:color="auto"/>
      </w:divBdr>
    </w:div>
    <w:div w:id="69155827">
      <w:bodyDiv w:val="1"/>
      <w:marLeft w:val="0"/>
      <w:marRight w:val="0"/>
      <w:marTop w:val="0"/>
      <w:marBottom w:val="0"/>
      <w:divBdr>
        <w:top w:val="none" w:sz="0" w:space="0" w:color="auto"/>
        <w:left w:val="none" w:sz="0" w:space="0" w:color="auto"/>
        <w:bottom w:val="none" w:sz="0" w:space="0" w:color="auto"/>
        <w:right w:val="none" w:sz="0" w:space="0" w:color="auto"/>
      </w:divBdr>
    </w:div>
    <w:div w:id="524641404">
      <w:bodyDiv w:val="1"/>
      <w:marLeft w:val="0"/>
      <w:marRight w:val="0"/>
      <w:marTop w:val="0"/>
      <w:marBottom w:val="0"/>
      <w:divBdr>
        <w:top w:val="none" w:sz="0" w:space="0" w:color="auto"/>
        <w:left w:val="none" w:sz="0" w:space="0" w:color="auto"/>
        <w:bottom w:val="none" w:sz="0" w:space="0" w:color="auto"/>
        <w:right w:val="none" w:sz="0" w:space="0" w:color="auto"/>
      </w:divBdr>
      <w:divsChild>
        <w:div w:id="1330407928">
          <w:marLeft w:val="360"/>
          <w:marRight w:val="0"/>
          <w:marTop w:val="200"/>
          <w:marBottom w:val="0"/>
          <w:divBdr>
            <w:top w:val="none" w:sz="0" w:space="0" w:color="auto"/>
            <w:left w:val="none" w:sz="0" w:space="0" w:color="auto"/>
            <w:bottom w:val="none" w:sz="0" w:space="0" w:color="auto"/>
            <w:right w:val="none" w:sz="0" w:space="0" w:color="auto"/>
          </w:divBdr>
        </w:div>
        <w:div w:id="957106506">
          <w:marLeft w:val="360"/>
          <w:marRight w:val="0"/>
          <w:marTop w:val="200"/>
          <w:marBottom w:val="0"/>
          <w:divBdr>
            <w:top w:val="none" w:sz="0" w:space="0" w:color="auto"/>
            <w:left w:val="none" w:sz="0" w:space="0" w:color="auto"/>
            <w:bottom w:val="none" w:sz="0" w:space="0" w:color="auto"/>
            <w:right w:val="none" w:sz="0" w:space="0" w:color="auto"/>
          </w:divBdr>
        </w:div>
        <w:div w:id="1450972748">
          <w:marLeft w:val="360"/>
          <w:marRight w:val="0"/>
          <w:marTop w:val="200"/>
          <w:marBottom w:val="0"/>
          <w:divBdr>
            <w:top w:val="none" w:sz="0" w:space="0" w:color="auto"/>
            <w:left w:val="none" w:sz="0" w:space="0" w:color="auto"/>
            <w:bottom w:val="none" w:sz="0" w:space="0" w:color="auto"/>
            <w:right w:val="none" w:sz="0" w:space="0" w:color="auto"/>
          </w:divBdr>
        </w:div>
        <w:div w:id="1766926199">
          <w:marLeft w:val="360"/>
          <w:marRight w:val="0"/>
          <w:marTop w:val="200"/>
          <w:marBottom w:val="0"/>
          <w:divBdr>
            <w:top w:val="none" w:sz="0" w:space="0" w:color="auto"/>
            <w:left w:val="none" w:sz="0" w:space="0" w:color="auto"/>
            <w:bottom w:val="none" w:sz="0" w:space="0" w:color="auto"/>
            <w:right w:val="none" w:sz="0" w:space="0" w:color="auto"/>
          </w:divBdr>
        </w:div>
      </w:divsChild>
    </w:div>
    <w:div w:id="1296912451">
      <w:bodyDiv w:val="1"/>
      <w:marLeft w:val="0"/>
      <w:marRight w:val="0"/>
      <w:marTop w:val="0"/>
      <w:marBottom w:val="0"/>
      <w:divBdr>
        <w:top w:val="none" w:sz="0" w:space="0" w:color="auto"/>
        <w:left w:val="none" w:sz="0" w:space="0" w:color="auto"/>
        <w:bottom w:val="none" w:sz="0" w:space="0" w:color="auto"/>
        <w:right w:val="none" w:sz="0" w:space="0" w:color="auto"/>
      </w:divBdr>
    </w:div>
    <w:div w:id="1329364535">
      <w:bodyDiv w:val="1"/>
      <w:marLeft w:val="0"/>
      <w:marRight w:val="0"/>
      <w:marTop w:val="0"/>
      <w:marBottom w:val="0"/>
      <w:divBdr>
        <w:top w:val="none" w:sz="0" w:space="0" w:color="auto"/>
        <w:left w:val="none" w:sz="0" w:space="0" w:color="auto"/>
        <w:bottom w:val="none" w:sz="0" w:space="0" w:color="auto"/>
        <w:right w:val="none" w:sz="0" w:space="0" w:color="auto"/>
      </w:divBdr>
      <w:divsChild>
        <w:div w:id="254289775">
          <w:marLeft w:val="360"/>
          <w:marRight w:val="0"/>
          <w:marTop w:val="200"/>
          <w:marBottom w:val="0"/>
          <w:divBdr>
            <w:top w:val="none" w:sz="0" w:space="0" w:color="auto"/>
            <w:left w:val="none" w:sz="0" w:space="0" w:color="auto"/>
            <w:bottom w:val="none" w:sz="0" w:space="0" w:color="auto"/>
            <w:right w:val="none" w:sz="0" w:space="0" w:color="auto"/>
          </w:divBdr>
        </w:div>
        <w:div w:id="1832717962">
          <w:marLeft w:val="360"/>
          <w:marRight w:val="0"/>
          <w:marTop w:val="200"/>
          <w:marBottom w:val="0"/>
          <w:divBdr>
            <w:top w:val="none" w:sz="0" w:space="0" w:color="auto"/>
            <w:left w:val="none" w:sz="0" w:space="0" w:color="auto"/>
            <w:bottom w:val="none" w:sz="0" w:space="0" w:color="auto"/>
            <w:right w:val="none" w:sz="0" w:space="0" w:color="auto"/>
          </w:divBdr>
        </w:div>
      </w:divsChild>
    </w:div>
    <w:div w:id="1509054122">
      <w:bodyDiv w:val="1"/>
      <w:marLeft w:val="0"/>
      <w:marRight w:val="0"/>
      <w:marTop w:val="0"/>
      <w:marBottom w:val="0"/>
      <w:divBdr>
        <w:top w:val="none" w:sz="0" w:space="0" w:color="auto"/>
        <w:left w:val="none" w:sz="0" w:space="0" w:color="auto"/>
        <w:bottom w:val="none" w:sz="0" w:space="0" w:color="auto"/>
        <w:right w:val="none" w:sz="0" w:space="0" w:color="auto"/>
      </w:divBdr>
    </w:div>
    <w:div w:id="1878663407">
      <w:bodyDiv w:val="1"/>
      <w:marLeft w:val="0"/>
      <w:marRight w:val="0"/>
      <w:marTop w:val="0"/>
      <w:marBottom w:val="0"/>
      <w:divBdr>
        <w:top w:val="none" w:sz="0" w:space="0" w:color="auto"/>
        <w:left w:val="none" w:sz="0" w:space="0" w:color="auto"/>
        <w:bottom w:val="none" w:sz="0" w:space="0" w:color="auto"/>
        <w:right w:val="none" w:sz="0" w:space="0" w:color="auto"/>
      </w:divBdr>
      <w:divsChild>
        <w:div w:id="163343832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643</Words>
  <Characters>3537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simonin</dc:creator>
  <cp:keywords/>
  <dc:description/>
  <cp:lastModifiedBy>laurent simonin</cp:lastModifiedBy>
  <cp:revision>10</cp:revision>
  <dcterms:created xsi:type="dcterms:W3CDTF">2021-06-07T07:18:00Z</dcterms:created>
  <dcterms:modified xsi:type="dcterms:W3CDTF">2021-06-10T13:37:00Z</dcterms:modified>
</cp:coreProperties>
</file>