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9E" w:rsidRPr="00B97F9E" w:rsidRDefault="00B97F9E" w:rsidP="00B97F9E">
      <w:pPr>
        <w:pStyle w:val="Sansinterligne"/>
        <w:jc w:val="center"/>
        <w:rPr>
          <w:rFonts w:ascii="Arial" w:hAnsi="Arial" w:cs="Arial"/>
          <w:sz w:val="24"/>
          <w:szCs w:val="24"/>
          <w:u w:val="single"/>
        </w:rPr>
      </w:pPr>
      <w:r w:rsidRPr="00B97F9E">
        <w:rPr>
          <w:rFonts w:ascii="Arial" w:hAnsi="Arial" w:cs="Arial"/>
          <w:sz w:val="24"/>
          <w:szCs w:val="24"/>
          <w:u w:val="single"/>
        </w:rPr>
        <w:t>CAPA HORS CLASSE 2019</w:t>
      </w:r>
    </w:p>
    <w:p w:rsidR="00742474" w:rsidRDefault="00543547" w:rsidP="006E28D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55D99">
        <w:rPr>
          <w:rFonts w:ascii="Arial" w:hAnsi="Arial" w:cs="Arial"/>
          <w:sz w:val="24"/>
          <w:szCs w:val="24"/>
        </w:rPr>
        <w:t xml:space="preserve">Le </w:t>
      </w:r>
      <w:r w:rsidR="001C73B2">
        <w:rPr>
          <w:rFonts w:ascii="Arial" w:hAnsi="Arial" w:cs="Arial"/>
          <w:sz w:val="24"/>
          <w:szCs w:val="24"/>
        </w:rPr>
        <w:t>11juin</w:t>
      </w:r>
      <w:r w:rsidRPr="00E55D99">
        <w:rPr>
          <w:rFonts w:ascii="Arial" w:hAnsi="Arial" w:cs="Arial"/>
          <w:sz w:val="24"/>
          <w:szCs w:val="24"/>
        </w:rPr>
        <w:t xml:space="preserve"> 201</w:t>
      </w:r>
      <w:r w:rsidR="00003CC6">
        <w:rPr>
          <w:rFonts w:ascii="Arial" w:hAnsi="Arial" w:cs="Arial"/>
          <w:sz w:val="24"/>
          <w:szCs w:val="24"/>
        </w:rPr>
        <w:t>9</w:t>
      </w:r>
      <w:r w:rsidRPr="00E55D99">
        <w:rPr>
          <w:rFonts w:ascii="Arial" w:hAnsi="Arial" w:cs="Arial"/>
          <w:sz w:val="24"/>
          <w:szCs w:val="24"/>
        </w:rPr>
        <w:t xml:space="preserve"> a</w:t>
      </w:r>
      <w:r w:rsidR="00003CC6">
        <w:rPr>
          <w:rFonts w:ascii="Arial" w:hAnsi="Arial" w:cs="Arial"/>
          <w:sz w:val="24"/>
          <w:szCs w:val="24"/>
        </w:rPr>
        <w:t xml:space="preserve"> eu </w:t>
      </w:r>
      <w:r w:rsidRPr="00E55D99">
        <w:rPr>
          <w:rFonts w:ascii="Arial" w:hAnsi="Arial" w:cs="Arial"/>
          <w:sz w:val="24"/>
          <w:szCs w:val="24"/>
        </w:rPr>
        <w:t>lieu la CAPA HORS CLASSE</w:t>
      </w:r>
      <w:r w:rsidR="00AE276F" w:rsidRPr="00E55D99">
        <w:rPr>
          <w:rFonts w:ascii="Arial" w:hAnsi="Arial" w:cs="Arial"/>
          <w:sz w:val="24"/>
          <w:szCs w:val="24"/>
        </w:rPr>
        <w:t>. Nous avions 23</w:t>
      </w:r>
      <w:r w:rsidR="00003CC6">
        <w:rPr>
          <w:rFonts w:ascii="Arial" w:hAnsi="Arial" w:cs="Arial"/>
          <w:sz w:val="24"/>
          <w:szCs w:val="24"/>
        </w:rPr>
        <w:t>0</w:t>
      </w:r>
      <w:r w:rsidR="00AE276F" w:rsidRPr="00E55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76F" w:rsidRPr="00E55D99">
        <w:rPr>
          <w:rFonts w:ascii="Arial" w:hAnsi="Arial" w:cs="Arial"/>
          <w:sz w:val="24"/>
          <w:szCs w:val="24"/>
        </w:rPr>
        <w:t>promouvables</w:t>
      </w:r>
      <w:proofErr w:type="spellEnd"/>
      <w:r w:rsidR="00AE276F" w:rsidRPr="00E55D99">
        <w:rPr>
          <w:rFonts w:ascii="Arial" w:hAnsi="Arial" w:cs="Arial"/>
          <w:sz w:val="24"/>
          <w:szCs w:val="24"/>
        </w:rPr>
        <w:t xml:space="preserve"> et </w:t>
      </w:r>
      <w:r w:rsidR="00003CC6">
        <w:rPr>
          <w:rFonts w:ascii="Arial" w:hAnsi="Arial" w:cs="Arial"/>
          <w:sz w:val="24"/>
          <w:szCs w:val="24"/>
        </w:rPr>
        <w:t>17% de pro</w:t>
      </w:r>
      <w:bookmarkStart w:id="0" w:name="_GoBack"/>
      <w:r w:rsidR="00003CC6">
        <w:rPr>
          <w:rFonts w:ascii="Arial" w:hAnsi="Arial" w:cs="Arial"/>
          <w:sz w:val="24"/>
          <w:szCs w:val="24"/>
        </w:rPr>
        <w:t>m</w:t>
      </w:r>
      <w:bookmarkEnd w:id="0"/>
      <w:r w:rsidR="00003CC6">
        <w:rPr>
          <w:rFonts w:ascii="Arial" w:hAnsi="Arial" w:cs="Arial"/>
          <w:sz w:val="24"/>
          <w:szCs w:val="24"/>
        </w:rPr>
        <w:t>otion possible soit 40 collègues qui pouvaient accéder à ce grade.</w:t>
      </w:r>
    </w:p>
    <w:p w:rsidR="00433936" w:rsidRPr="00433936" w:rsidRDefault="00414408" w:rsidP="00433936">
      <w:pPr>
        <w:pStyle w:val="Sansinterligne"/>
        <w:rPr>
          <w:rFonts w:ascii="Arial" w:hAnsi="Arial" w:cs="Arial"/>
          <w:sz w:val="24"/>
          <w:szCs w:val="24"/>
        </w:rPr>
      </w:pPr>
      <w:r w:rsidRPr="00433936">
        <w:rPr>
          <w:rFonts w:ascii="Arial" w:hAnsi="Arial" w:cs="Arial"/>
          <w:sz w:val="24"/>
          <w:szCs w:val="24"/>
        </w:rPr>
        <w:t xml:space="preserve">Pour être </w:t>
      </w:r>
      <w:proofErr w:type="spellStart"/>
      <w:r w:rsidRPr="00433936">
        <w:rPr>
          <w:rFonts w:ascii="Arial" w:hAnsi="Arial" w:cs="Arial"/>
          <w:sz w:val="24"/>
          <w:szCs w:val="24"/>
        </w:rPr>
        <w:t>promouvable</w:t>
      </w:r>
      <w:proofErr w:type="spellEnd"/>
      <w:r w:rsidRPr="00433936">
        <w:rPr>
          <w:rFonts w:ascii="Arial" w:hAnsi="Arial" w:cs="Arial"/>
          <w:sz w:val="24"/>
          <w:szCs w:val="24"/>
        </w:rPr>
        <w:t xml:space="preserve"> il faut être dans le 9</w:t>
      </w:r>
      <w:r w:rsidRPr="00433936">
        <w:rPr>
          <w:rFonts w:ascii="Arial" w:hAnsi="Arial" w:cs="Arial"/>
          <w:sz w:val="24"/>
          <w:szCs w:val="24"/>
          <w:vertAlign w:val="superscript"/>
        </w:rPr>
        <w:t>ème</w:t>
      </w:r>
      <w:r w:rsidRPr="00433936">
        <w:rPr>
          <w:rFonts w:ascii="Arial" w:hAnsi="Arial" w:cs="Arial"/>
          <w:sz w:val="24"/>
          <w:szCs w:val="24"/>
        </w:rPr>
        <w:t xml:space="preserve"> échelon et avoir une ancienneté dans cet échelon d’au moins 2 ans</w:t>
      </w:r>
      <w:r w:rsidR="00433936">
        <w:rPr>
          <w:rFonts w:ascii="Arial" w:hAnsi="Arial" w:cs="Arial"/>
          <w:sz w:val="24"/>
          <w:szCs w:val="24"/>
        </w:rPr>
        <w:t>.</w:t>
      </w:r>
      <w:r w:rsidR="00433936" w:rsidRPr="00433936">
        <w:rPr>
          <w:rFonts w:ascii="Arial" w:hAnsi="Arial" w:cs="Arial"/>
          <w:sz w:val="24"/>
          <w:szCs w:val="24"/>
        </w:rPr>
        <w:t xml:space="preserve"> </w:t>
      </w:r>
      <w:r w:rsidR="00433936">
        <w:rPr>
          <w:rFonts w:ascii="Arial" w:hAnsi="Arial" w:cs="Arial"/>
          <w:sz w:val="24"/>
          <w:szCs w:val="24"/>
        </w:rPr>
        <w:t xml:space="preserve">Tous les </w:t>
      </w:r>
      <w:proofErr w:type="gramStart"/>
      <w:r w:rsidR="00433936">
        <w:rPr>
          <w:rFonts w:ascii="Arial" w:hAnsi="Arial" w:cs="Arial"/>
          <w:sz w:val="24"/>
          <w:szCs w:val="24"/>
        </w:rPr>
        <w:t>11</w:t>
      </w:r>
      <w:r w:rsidR="00433936" w:rsidRPr="00433936">
        <w:rPr>
          <w:rFonts w:ascii="Arial" w:hAnsi="Arial" w:cs="Arial"/>
          <w:sz w:val="24"/>
          <w:szCs w:val="24"/>
          <w:vertAlign w:val="superscript"/>
        </w:rPr>
        <w:t>ème</w:t>
      </w:r>
      <w:r w:rsidR="00433936">
        <w:rPr>
          <w:rFonts w:ascii="Arial" w:hAnsi="Arial" w:cs="Arial"/>
          <w:sz w:val="24"/>
          <w:szCs w:val="24"/>
        </w:rPr>
        <w:t xml:space="preserve"> échelon</w:t>
      </w:r>
      <w:proofErr w:type="gramEnd"/>
      <w:r w:rsidR="00433936">
        <w:rPr>
          <w:rFonts w:ascii="Arial" w:hAnsi="Arial" w:cs="Arial"/>
          <w:sz w:val="24"/>
          <w:szCs w:val="24"/>
        </w:rPr>
        <w:t xml:space="preserve"> </w:t>
      </w:r>
      <w:r w:rsidR="00A7588B">
        <w:rPr>
          <w:rFonts w:ascii="Arial" w:hAnsi="Arial" w:cs="Arial"/>
          <w:sz w:val="24"/>
          <w:szCs w:val="24"/>
        </w:rPr>
        <w:t>hormis 2 collègues (</w:t>
      </w:r>
      <w:r w:rsidR="001C73B2">
        <w:rPr>
          <w:rFonts w:ascii="Arial" w:hAnsi="Arial" w:cs="Arial"/>
          <w:sz w:val="24"/>
          <w:szCs w:val="24"/>
        </w:rPr>
        <w:t>qui avait</w:t>
      </w:r>
      <w:r w:rsidR="00A7588B">
        <w:rPr>
          <w:rFonts w:ascii="Arial" w:hAnsi="Arial" w:cs="Arial"/>
          <w:sz w:val="24"/>
          <w:szCs w:val="24"/>
        </w:rPr>
        <w:t xml:space="preserve"> un avis à consolider de la rectrice) sont promus puis les 10</w:t>
      </w:r>
      <w:r w:rsidR="00A7588B" w:rsidRPr="00A7588B">
        <w:rPr>
          <w:rFonts w:ascii="Arial" w:hAnsi="Arial" w:cs="Arial"/>
          <w:sz w:val="24"/>
          <w:szCs w:val="24"/>
          <w:vertAlign w:val="superscript"/>
        </w:rPr>
        <w:t>ème</w:t>
      </w:r>
      <w:r w:rsidR="001C73B2">
        <w:rPr>
          <w:rFonts w:ascii="Arial" w:hAnsi="Arial" w:cs="Arial"/>
          <w:sz w:val="24"/>
          <w:szCs w:val="24"/>
        </w:rPr>
        <w:t xml:space="preserve"> échelon avec plus</w:t>
      </w:r>
      <w:r w:rsidR="00A7588B">
        <w:rPr>
          <w:rFonts w:ascii="Arial" w:hAnsi="Arial" w:cs="Arial"/>
          <w:sz w:val="24"/>
          <w:szCs w:val="24"/>
        </w:rPr>
        <w:t xml:space="preserve"> de 2 ans d’</w:t>
      </w:r>
      <w:r w:rsidR="001C73B2">
        <w:rPr>
          <w:rFonts w:ascii="Arial" w:hAnsi="Arial" w:cs="Arial"/>
          <w:sz w:val="24"/>
          <w:szCs w:val="24"/>
        </w:rPr>
        <w:t>ancienne</w:t>
      </w:r>
      <w:r w:rsidR="00A7588B">
        <w:rPr>
          <w:rFonts w:ascii="Arial" w:hAnsi="Arial" w:cs="Arial"/>
          <w:sz w:val="24"/>
          <w:szCs w:val="24"/>
        </w:rPr>
        <w:t>té sont promus</w:t>
      </w:r>
      <w:r w:rsidR="001C73B2">
        <w:rPr>
          <w:rFonts w:ascii="Arial" w:hAnsi="Arial" w:cs="Arial"/>
          <w:sz w:val="24"/>
          <w:szCs w:val="24"/>
        </w:rPr>
        <w:t>.</w:t>
      </w:r>
    </w:p>
    <w:p w:rsidR="00414408" w:rsidRDefault="00A7588B" w:rsidP="0041440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3936">
        <w:rPr>
          <w:rFonts w:ascii="Arial" w:hAnsi="Arial" w:cs="Arial"/>
          <w:sz w:val="24"/>
          <w:szCs w:val="24"/>
        </w:rPr>
        <w:t>Le PPCR prévoit que les tous les agents doivent pouvoir accéder à 2 grades différents</w:t>
      </w:r>
      <w:r>
        <w:rPr>
          <w:rFonts w:ascii="Arial" w:hAnsi="Arial" w:cs="Arial"/>
          <w:sz w:val="24"/>
          <w:szCs w:val="24"/>
        </w:rPr>
        <w:t xml:space="preserve">. Cette promotion </w:t>
      </w:r>
      <w:r w:rsidR="00D225CE">
        <w:rPr>
          <w:rFonts w:ascii="Arial" w:hAnsi="Arial" w:cs="Arial"/>
          <w:sz w:val="24"/>
          <w:szCs w:val="24"/>
        </w:rPr>
        <w:t>2019 confirme cette directive, soutenue par le SNEP, qui</w:t>
      </w:r>
      <w:r>
        <w:rPr>
          <w:rFonts w:ascii="Arial" w:hAnsi="Arial" w:cs="Arial"/>
          <w:sz w:val="24"/>
          <w:szCs w:val="24"/>
        </w:rPr>
        <w:t xml:space="preserve"> favoris</w:t>
      </w:r>
      <w:r w:rsidR="00D225C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davantage les échelons</w:t>
      </w:r>
      <w:r w:rsidR="00D225CE">
        <w:rPr>
          <w:rFonts w:ascii="Arial" w:hAnsi="Arial" w:cs="Arial"/>
          <w:sz w:val="24"/>
          <w:szCs w:val="24"/>
        </w:rPr>
        <w:t xml:space="preserve"> les plus éle</w:t>
      </w:r>
      <w:r>
        <w:rPr>
          <w:rFonts w:ascii="Arial" w:hAnsi="Arial" w:cs="Arial"/>
          <w:sz w:val="24"/>
          <w:szCs w:val="24"/>
        </w:rPr>
        <w:t>v</w:t>
      </w:r>
      <w:r w:rsidR="00D225CE">
        <w:rPr>
          <w:rFonts w:ascii="Arial" w:hAnsi="Arial" w:cs="Arial"/>
          <w:sz w:val="24"/>
          <w:szCs w:val="24"/>
        </w:rPr>
        <w:t>és</w:t>
      </w:r>
      <w:r>
        <w:rPr>
          <w:rFonts w:ascii="Arial" w:hAnsi="Arial" w:cs="Arial"/>
          <w:sz w:val="24"/>
          <w:szCs w:val="24"/>
        </w:rPr>
        <w:t xml:space="preserve"> et </w:t>
      </w:r>
      <w:r w:rsidR="00D225CE">
        <w:rPr>
          <w:rFonts w:ascii="Arial" w:hAnsi="Arial" w:cs="Arial"/>
          <w:sz w:val="24"/>
          <w:szCs w:val="24"/>
        </w:rPr>
        <w:t xml:space="preserve">les collègues </w:t>
      </w:r>
      <w:r>
        <w:rPr>
          <w:rFonts w:ascii="Arial" w:hAnsi="Arial" w:cs="Arial"/>
          <w:sz w:val="24"/>
          <w:szCs w:val="24"/>
        </w:rPr>
        <w:t>les plus anciens</w:t>
      </w:r>
      <w:r w:rsidR="00D225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25CE">
        <w:rPr>
          <w:rFonts w:ascii="Arial" w:hAnsi="Arial" w:cs="Arial"/>
          <w:sz w:val="24"/>
          <w:szCs w:val="24"/>
        </w:rPr>
        <w:t xml:space="preserve">au détriment d’un </w:t>
      </w:r>
      <w:proofErr w:type="spellStart"/>
      <w:r w:rsidR="00D225CE">
        <w:rPr>
          <w:rFonts w:ascii="Arial" w:hAnsi="Arial" w:cs="Arial"/>
          <w:sz w:val="24"/>
          <w:szCs w:val="24"/>
        </w:rPr>
        <w:t>speudo</w:t>
      </w:r>
      <w:proofErr w:type="spellEnd"/>
      <w:r w:rsidR="00D225CE">
        <w:rPr>
          <w:rFonts w:ascii="Arial" w:hAnsi="Arial" w:cs="Arial"/>
          <w:sz w:val="24"/>
          <w:szCs w:val="24"/>
        </w:rPr>
        <w:t xml:space="preserve"> mérite</w:t>
      </w:r>
    </w:p>
    <w:p w:rsidR="00414408" w:rsidRDefault="00003CC6" w:rsidP="006E28D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L’accès à la hors classe s’appuie </w:t>
      </w:r>
      <w:r w:rsidR="00BD278F">
        <w:rPr>
          <w:rFonts w:ascii="Arial" w:hAnsi="Arial" w:cs="Arial"/>
          <w:sz w:val="24"/>
          <w:szCs w:val="24"/>
        </w:rPr>
        <w:t xml:space="preserve">sur </w:t>
      </w:r>
      <w:r w:rsidR="00414408">
        <w:rPr>
          <w:rFonts w:ascii="Arial" w:hAnsi="Arial" w:cs="Arial"/>
          <w:sz w:val="24"/>
          <w:szCs w:val="24"/>
        </w:rPr>
        <w:t xml:space="preserve">un classement des collègues </w:t>
      </w:r>
      <w:proofErr w:type="spellStart"/>
      <w:r w:rsidR="00414408">
        <w:rPr>
          <w:rFonts w:ascii="Arial" w:hAnsi="Arial" w:cs="Arial"/>
          <w:sz w:val="24"/>
          <w:szCs w:val="24"/>
        </w:rPr>
        <w:t>promouvables</w:t>
      </w:r>
      <w:proofErr w:type="spellEnd"/>
      <w:r w:rsidR="00414408">
        <w:rPr>
          <w:rFonts w:ascii="Arial" w:hAnsi="Arial" w:cs="Arial"/>
          <w:sz w:val="24"/>
          <w:szCs w:val="24"/>
        </w:rPr>
        <w:t xml:space="preserve">. </w:t>
      </w:r>
    </w:p>
    <w:p w:rsidR="001C73B2" w:rsidRDefault="00414408" w:rsidP="006E28D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classement se fait selon un barème avec des points obtenus par l</w:t>
      </w:r>
      <w:r w:rsidR="000E50F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ancienneté et par l’avis de la rectrice</w:t>
      </w:r>
      <w:r w:rsidR="000E50F3">
        <w:rPr>
          <w:rFonts w:ascii="Arial" w:hAnsi="Arial" w:cs="Arial"/>
          <w:sz w:val="24"/>
          <w:szCs w:val="24"/>
        </w:rPr>
        <w:t>.</w:t>
      </w:r>
      <w:r w:rsidR="006048E1">
        <w:rPr>
          <w:rFonts w:ascii="Arial" w:hAnsi="Arial" w:cs="Arial"/>
          <w:sz w:val="24"/>
          <w:szCs w:val="24"/>
        </w:rPr>
        <w:t xml:space="preserve"> Vous pouvez retrouver ces barème</w:t>
      </w:r>
      <w:r w:rsidR="001C73B2">
        <w:rPr>
          <w:rFonts w:ascii="Arial" w:hAnsi="Arial" w:cs="Arial"/>
          <w:sz w:val="24"/>
          <w:szCs w:val="24"/>
        </w:rPr>
        <w:t>s</w:t>
      </w:r>
      <w:r w:rsidR="006048E1">
        <w:rPr>
          <w:rFonts w:ascii="Arial" w:hAnsi="Arial" w:cs="Arial"/>
          <w:sz w:val="24"/>
          <w:szCs w:val="24"/>
        </w:rPr>
        <w:t xml:space="preserve"> sur notre site </w:t>
      </w:r>
      <w:r w:rsidR="001C73B2">
        <w:rPr>
          <w:rFonts w:ascii="Arial" w:hAnsi="Arial" w:cs="Arial"/>
          <w:sz w:val="24"/>
          <w:szCs w:val="24"/>
        </w:rPr>
        <w:t>académique du SNEP.</w:t>
      </w:r>
    </w:p>
    <w:p w:rsidR="00414408" w:rsidRDefault="00C13FFB" w:rsidP="006E28D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</w:t>
      </w:r>
      <w:r w:rsidR="001C73B2">
        <w:rPr>
          <w:rFonts w:ascii="Arial" w:hAnsi="Arial" w:cs="Arial"/>
          <w:sz w:val="24"/>
          <w:szCs w:val="24"/>
        </w:rPr>
        <w:t>ancienne</w:t>
      </w:r>
      <w:r>
        <w:rPr>
          <w:rFonts w:ascii="Arial" w:hAnsi="Arial" w:cs="Arial"/>
          <w:sz w:val="24"/>
          <w:szCs w:val="24"/>
        </w:rPr>
        <w:t>té, l</w:t>
      </w:r>
      <w:r w:rsidRPr="00E55D99">
        <w:rPr>
          <w:rFonts w:ascii="Arial" w:hAnsi="Arial" w:cs="Arial"/>
          <w:sz w:val="24"/>
          <w:szCs w:val="24"/>
        </w:rPr>
        <w:t>es points sont calculés sur la base de l'échelon détenu et de l'ancienneté dans l'échelon au 31 août 201</w:t>
      </w:r>
      <w:r>
        <w:rPr>
          <w:rFonts w:ascii="Arial" w:hAnsi="Arial" w:cs="Arial"/>
          <w:sz w:val="24"/>
          <w:szCs w:val="24"/>
        </w:rPr>
        <w:t xml:space="preserve">9. Dans les documents que nous avons </w:t>
      </w:r>
      <w:proofErr w:type="gramStart"/>
      <w:r>
        <w:rPr>
          <w:rFonts w:ascii="Arial" w:hAnsi="Arial" w:cs="Arial"/>
          <w:sz w:val="24"/>
          <w:szCs w:val="24"/>
        </w:rPr>
        <w:t>eu</w:t>
      </w:r>
      <w:proofErr w:type="gramEnd"/>
      <w:r w:rsidR="00BD27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apparait désormais pour les nouveaux </w:t>
      </w:r>
      <w:proofErr w:type="spellStart"/>
      <w:r>
        <w:rPr>
          <w:rFonts w:ascii="Arial" w:hAnsi="Arial" w:cs="Arial"/>
          <w:sz w:val="24"/>
          <w:szCs w:val="24"/>
        </w:rPr>
        <w:t>promouvables</w:t>
      </w:r>
      <w:proofErr w:type="spellEnd"/>
      <w:r>
        <w:rPr>
          <w:rFonts w:ascii="Arial" w:hAnsi="Arial" w:cs="Arial"/>
          <w:sz w:val="24"/>
          <w:szCs w:val="24"/>
        </w:rPr>
        <w:t xml:space="preserve"> que l’avis rectrice. Pour les collègues </w:t>
      </w:r>
      <w:proofErr w:type="spellStart"/>
      <w:r w:rsidR="000E50F3">
        <w:rPr>
          <w:rFonts w:ascii="Arial" w:hAnsi="Arial" w:cs="Arial"/>
          <w:sz w:val="24"/>
          <w:szCs w:val="24"/>
        </w:rPr>
        <w:t>promouvables</w:t>
      </w:r>
      <w:proofErr w:type="spellEnd"/>
      <w:r w:rsidR="000E50F3">
        <w:rPr>
          <w:rFonts w:ascii="Arial" w:hAnsi="Arial" w:cs="Arial"/>
          <w:sz w:val="24"/>
          <w:szCs w:val="24"/>
        </w:rPr>
        <w:t xml:space="preserve"> en 2018</w:t>
      </w:r>
      <w:r w:rsidR="00D225CE">
        <w:rPr>
          <w:rFonts w:ascii="Arial" w:hAnsi="Arial" w:cs="Arial"/>
          <w:sz w:val="24"/>
          <w:szCs w:val="24"/>
        </w:rPr>
        <w:t>,</w:t>
      </w:r>
      <w:r w:rsidR="000E50F3">
        <w:rPr>
          <w:rFonts w:ascii="Arial" w:hAnsi="Arial" w:cs="Arial"/>
          <w:sz w:val="24"/>
          <w:szCs w:val="24"/>
        </w:rPr>
        <w:t xml:space="preserve"> non promus</w:t>
      </w:r>
      <w:r w:rsidR="001C73B2">
        <w:rPr>
          <w:rFonts w:ascii="Arial" w:hAnsi="Arial" w:cs="Arial"/>
          <w:sz w:val="24"/>
          <w:szCs w:val="24"/>
        </w:rPr>
        <w:t>,</w:t>
      </w:r>
      <w:r w:rsidR="000E50F3">
        <w:rPr>
          <w:rFonts w:ascii="Arial" w:hAnsi="Arial" w:cs="Arial"/>
          <w:sz w:val="24"/>
          <w:szCs w:val="24"/>
        </w:rPr>
        <w:t xml:space="preserve"> nous avions les avis IPR et Chef d’établissement et nous pouvions relever des incohérences</w:t>
      </w:r>
      <w:r w:rsidR="00D225CE">
        <w:rPr>
          <w:rFonts w:ascii="Arial" w:hAnsi="Arial" w:cs="Arial"/>
          <w:sz w:val="24"/>
          <w:szCs w:val="24"/>
        </w:rPr>
        <w:t>,</w:t>
      </w:r>
      <w:r w:rsidR="000E50F3">
        <w:rPr>
          <w:rFonts w:ascii="Arial" w:hAnsi="Arial" w:cs="Arial"/>
          <w:sz w:val="24"/>
          <w:szCs w:val="24"/>
        </w:rPr>
        <w:t xml:space="preserve"> désormais c’est impossible.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48E1" w:rsidRDefault="000E50F3" w:rsidP="000E50F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faut savoir que les avis donnés sont pérennes. Ils ne peuvent plus changer que ce soit pour les avis </w:t>
      </w:r>
      <w:r w:rsidR="00047786">
        <w:rPr>
          <w:rFonts w:ascii="Arial" w:hAnsi="Arial" w:cs="Arial"/>
          <w:sz w:val="24"/>
          <w:szCs w:val="24"/>
        </w:rPr>
        <w:t xml:space="preserve">de la rectrice ou </w:t>
      </w:r>
      <w:r w:rsidR="00D225CE">
        <w:rPr>
          <w:rFonts w:ascii="Arial" w:hAnsi="Arial" w:cs="Arial"/>
          <w:sz w:val="24"/>
          <w:szCs w:val="24"/>
        </w:rPr>
        <w:t xml:space="preserve">pour celui </w:t>
      </w:r>
      <w:r w:rsidR="00047786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IPR ou </w:t>
      </w:r>
      <w:r w:rsidR="00047786">
        <w:rPr>
          <w:rFonts w:ascii="Arial" w:hAnsi="Arial" w:cs="Arial"/>
          <w:sz w:val="24"/>
          <w:szCs w:val="24"/>
        </w:rPr>
        <w:t>des c</w:t>
      </w:r>
      <w:r>
        <w:rPr>
          <w:rFonts w:ascii="Arial" w:hAnsi="Arial" w:cs="Arial"/>
          <w:sz w:val="24"/>
          <w:szCs w:val="24"/>
        </w:rPr>
        <w:t>hef</w:t>
      </w:r>
      <w:r w:rsidR="000477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d’établissement</w:t>
      </w:r>
      <w:r w:rsidR="00047786">
        <w:rPr>
          <w:rFonts w:ascii="Arial" w:hAnsi="Arial" w:cs="Arial"/>
          <w:sz w:val="24"/>
          <w:szCs w:val="24"/>
        </w:rPr>
        <w:t>. U</w:t>
      </w:r>
      <w:r>
        <w:rPr>
          <w:rFonts w:ascii="Arial" w:hAnsi="Arial" w:cs="Arial"/>
          <w:sz w:val="24"/>
          <w:szCs w:val="24"/>
        </w:rPr>
        <w:t xml:space="preserve">n </w:t>
      </w:r>
      <w:r w:rsidR="00047786">
        <w:rPr>
          <w:rFonts w:ascii="Arial" w:hAnsi="Arial" w:cs="Arial"/>
          <w:sz w:val="24"/>
          <w:szCs w:val="24"/>
        </w:rPr>
        <w:t>c</w:t>
      </w:r>
      <w:r w:rsidRPr="00E41A89">
        <w:rPr>
          <w:rFonts w:ascii="Arial" w:hAnsi="Arial" w:cs="Arial"/>
          <w:sz w:val="24"/>
          <w:szCs w:val="24"/>
        </w:rPr>
        <w:t xml:space="preserve">hef d’établissement ne peut </w:t>
      </w:r>
      <w:r w:rsidR="00047786">
        <w:rPr>
          <w:rFonts w:ascii="Arial" w:hAnsi="Arial" w:cs="Arial"/>
          <w:sz w:val="24"/>
          <w:szCs w:val="24"/>
        </w:rPr>
        <w:t>pas changer son ancien avis sauf s’il souhaite dégrader cet avis.</w:t>
      </w:r>
      <w:r w:rsidR="006048E1">
        <w:rPr>
          <w:rFonts w:ascii="Arial" w:hAnsi="Arial" w:cs="Arial"/>
          <w:sz w:val="24"/>
          <w:szCs w:val="24"/>
        </w:rPr>
        <w:t xml:space="preserve"> </w:t>
      </w:r>
    </w:p>
    <w:p w:rsidR="00047786" w:rsidRPr="00E41A89" w:rsidRDefault="00047786" w:rsidP="0004778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41A89">
        <w:rPr>
          <w:rFonts w:ascii="Arial" w:hAnsi="Arial" w:cs="Arial"/>
          <w:sz w:val="24"/>
          <w:szCs w:val="24"/>
        </w:rPr>
        <w:t xml:space="preserve">Il est difficile avec ce système d’avis pérennes de ne pas ressentir une certaine injustice, </w:t>
      </w:r>
      <w:proofErr w:type="gramStart"/>
      <w:r w:rsidRPr="00E41A89">
        <w:rPr>
          <w:rFonts w:ascii="Arial" w:hAnsi="Arial" w:cs="Arial"/>
          <w:sz w:val="24"/>
          <w:szCs w:val="24"/>
        </w:rPr>
        <w:t>une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41A89">
        <w:rPr>
          <w:rFonts w:ascii="Arial" w:hAnsi="Arial" w:cs="Arial"/>
          <w:sz w:val="24"/>
          <w:szCs w:val="24"/>
        </w:rPr>
        <w:t xml:space="preserve">non reconnaissance du travail, de l’engagement d’un collègue dans l’évolution d’une carrière. </w:t>
      </w:r>
    </w:p>
    <w:p w:rsidR="00047786" w:rsidRDefault="00047786" w:rsidP="0004778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41A89">
        <w:rPr>
          <w:rFonts w:ascii="Arial" w:hAnsi="Arial" w:cs="Arial"/>
          <w:sz w:val="24"/>
          <w:szCs w:val="24"/>
        </w:rPr>
        <w:t xml:space="preserve">Il nous semble qu’aucune </w:t>
      </w:r>
      <w:r>
        <w:rPr>
          <w:rFonts w:ascii="Arial" w:hAnsi="Arial" w:cs="Arial"/>
          <w:sz w:val="24"/>
          <w:szCs w:val="24"/>
        </w:rPr>
        <w:t>structure</w:t>
      </w:r>
      <w:r w:rsidRPr="00E41A89">
        <w:rPr>
          <w:rFonts w:ascii="Arial" w:hAnsi="Arial" w:cs="Arial"/>
          <w:sz w:val="24"/>
          <w:szCs w:val="24"/>
        </w:rPr>
        <w:t xml:space="preserve"> actuelle ne fonctionne avec une telle modalité d’évaluation de son personnel.  Car cela compromet sérieusement la recherche d’efficience pour tous ceux qui travaillent au sein d</w:t>
      </w:r>
      <w:r>
        <w:rPr>
          <w:rFonts w:ascii="Arial" w:hAnsi="Arial" w:cs="Arial"/>
          <w:sz w:val="24"/>
          <w:szCs w:val="24"/>
        </w:rPr>
        <w:t>e cette dernière</w:t>
      </w:r>
      <w:r w:rsidRPr="00E41A89">
        <w:rPr>
          <w:rFonts w:ascii="Arial" w:hAnsi="Arial" w:cs="Arial"/>
          <w:sz w:val="24"/>
          <w:szCs w:val="24"/>
        </w:rPr>
        <w:t xml:space="preserve">. Sans possibilité de perspective d’évolution, il y plus moins d’intérêt à s’impliquer. </w:t>
      </w:r>
    </w:p>
    <w:p w:rsidR="006048E1" w:rsidRPr="00B97F9E" w:rsidRDefault="006048E1" w:rsidP="0004778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demandé aux membres de la CAPA de donner leur </w:t>
      </w:r>
      <w:r w:rsidR="00BD278F">
        <w:rPr>
          <w:rFonts w:ascii="Arial" w:hAnsi="Arial" w:cs="Arial"/>
          <w:sz w:val="24"/>
          <w:szCs w:val="24"/>
        </w:rPr>
        <w:t>point de vue</w:t>
      </w:r>
      <w:r>
        <w:rPr>
          <w:rFonts w:ascii="Arial" w:hAnsi="Arial" w:cs="Arial"/>
          <w:sz w:val="24"/>
          <w:szCs w:val="24"/>
        </w:rPr>
        <w:t xml:space="preserve"> sur ce</w:t>
      </w:r>
      <w:r w:rsidR="001C73B2">
        <w:rPr>
          <w:rFonts w:ascii="Arial" w:hAnsi="Arial" w:cs="Arial"/>
          <w:sz w:val="24"/>
          <w:szCs w:val="24"/>
        </w:rPr>
        <w:t>s avis pérennes</w:t>
      </w:r>
      <w:r>
        <w:rPr>
          <w:rFonts w:ascii="Arial" w:hAnsi="Arial" w:cs="Arial"/>
          <w:sz w:val="24"/>
          <w:szCs w:val="24"/>
        </w:rPr>
        <w:t xml:space="preserve">. Les chefs d’établissement </w:t>
      </w:r>
      <w:r w:rsidR="008447E3">
        <w:rPr>
          <w:rFonts w:ascii="Arial" w:hAnsi="Arial" w:cs="Arial"/>
          <w:sz w:val="24"/>
          <w:szCs w:val="24"/>
        </w:rPr>
        <w:t>se sont exprimés</w:t>
      </w:r>
      <w:r w:rsidR="00A2138C">
        <w:rPr>
          <w:rFonts w:ascii="Arial" w:hAnsi="Arial" w:cs="Arial"/>
          <w:sz w:val="24"/>
          <w:szCs w:val="24"/>
        </w:rPr>
        <w:t>,</w:t>
      </w:r>
      <w:r w:rsidR="008447E3">
        <w:rPr>
          <w:rFonts w:ascii="Arial" w:hAnsi="Arial" w:cs="Arial"/>
          <w:sz w:val="24"/>
          <w:szCs w:val="24"/>
        </w:rPr>
        <w:t xml:space="preserve"> ils </w:t>
      </w:r>
      <w:r>
        <w:rPr>
          <w:rFonts w:ascii="Arial" w:hAnsi="Arial" w:cs="Arial"/>
          <w:sz w:val="24"/>
          <w:szCs w:val="24"/>
        </w:rPr>
        <w:t>ont reconnu qu</w:t>
      </w:r>
      <w:r w:rsidR="001C73B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ils </w:t>
      </w:r>
      <w:r w:rsidR="008447E3">
        <w:rPr>
          <w:rFonts w:ascii="Arial" w:hAnsi="Arial" w:cs="Arial"/>
          <w:sz w:val="24"/>
          <w:szCs w:val="24"/>
        </w:rPr>
        <w:t>ne savaient pas pour beaucoup d’entre eux que leur</w:t>
      </w:r>
      <w:r w:rsidR="001C2663">
        <w:rPr>
          <w:rFonts w:ascii="Arial" w:hAnsi="Arial" w:cs="Arial"/>
          <w:sz w:val="24"/>
          <w:szCs w:val="24"/>
        </w:rPr>
        <w:t xml:space="preserve"> avis étaient pérennes </w:t>
      </w:r>
      <w:r w:rsidR="008447E3">
        <w:rPr>
          <w:rFonts w:ascii="Arial" w:hAnsi="Arial" w:cs="Arial"/>
          <w:sz w:val="24"/>
          <w:szCs w:val="24"/>
        </w:rPr>
        <w:t xml:space="preserve">et ils étaient d’accord </w:t>
      </w:r>
      <w:r w:rsidR="00A2138C">
        <w:rPr>
          <w:rFonts w:ascii="Arial" w:hAnsi="Arial" w:cs="Arial"/>
          <w:sz w:val="24"/>
          <w:szCs w:val="24"/>
        </w:rPr>
        <w:t>avec notre constat;</w:t>
      </w:r>
      <w:r w:rsidR="008447E3">
        <w:rPr>
          <w:rFonts w:ascii="Arial" w:hAnsi="Arial" w:cs="Arial"/>
          <w:sz w:val="24"/>
          <w:szCs w:val="24"/>
        </w:rPr>
        <w:t xml:space="preserve"> l’administration a pris note de nos remarques</w:t>
      </w:r>
      <w:r w:rsidR="00A2138C">
        <w:rPr>
          <w:rFonts w:ascii="Arial" w:hAnsi="Arial" w:cs="Arial"/>
          <w:sz w:val="24"/>
          <w:szCs w:val="24"/>
        </w:rPr>
        <w:t xml:space="preserve"> qui se justifiaient selon elle et devrait faire remonter </w:t>
      </w:r>
      <w:r w:rsidR="00D225CE">
        <w:rPr>
          <w:rFonts w:ascii="Arial" w:hAnsi="Arial" w:cs="Arial"/>
          <w:sz w:val="24"/>
          <w:szCs w:val="24"/>
        </w:rPr>
        <w:t>nos doléances</w:t>
      </w:r>
      <w:r w:rsidR="00A2138C">
        <w:rPr>
          <w:rFonts w:ascii="Arial" w:hAnsi="Arial" w:cs="Arial"/>
          <w:sz w:val="24"/>
          <w:szCs w:val="24"/>
        </w:rPr>
        <w:t xml:space="preserve">, </w:t>
      </w:r>
      <w:r w:rsidR="00A2138C" w:rsidRPr="00B97F9E">
        <w:rPr>
          <w:rFonts w:ascii="Arial" w:hAnsi="Arial" w:cs="Arial"/>
          <w:sz w:val="24"/>
          <w:szCs w:val="24"/>
        </w:rPr>
        <w:t>l</w:t>
      </w:r>
      <w:r w:rsidR="00D225CE" w:rsidRPr="00B97F9E">
        <w:rPr>
          <w:rFonts w:ascii="Arial" w:hAnsi="Arial" w:cs="Arial"/>
          <w:sz w:val="24"/>
          <w:szCs w:val="24"/>
        </w:rPr>
        <w:t>e corp</w:t>
      </w:r>
      <w:r w:rsidR="00A2138C" w:rsidRPr="00B97F9E">
        <w:rPr>
          <w:rFonts w:ascii="Arial" w:hAnsi="Arial" w:cs="Arial"/>
          <w:sz w:val="24"/>
          <w:szCs w:val="24"/>
        </w:rPr>
        <w:t xml:space="preserve">s d’inspection avec un représentant n’a pas donné d’avis.  </w:t>
      </w:r>
    </w:p>
    <w:p w:rsidR="00047786" w:rsidRPr="00E41A89" w:rsidRDefault="00047786" w:rsidP="000E50F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sectPr w:rsidR="00047786" w:rsidRPr="00E4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7CE"/>
    <w:multiLevelType w:val="hybridMultilevel"/>
    <w:tmpl w:val="910AC61A"/>
    <w:lvl w:ilvl="0" w:tplc="81E23B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637E1"/>
    <w:multiLevelType w:val="multilevel"/>
    <w:tmpl w:val="FDC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47"/>
    <w:rsid w:val="00003CC6"/>
    <w:rsid w:val="00047786"/>
    <w:rsid w:val="000632E6"/>
    <w:rsid w:val="000E50F3"/>
    <w:rsid w:val="001C2663"/>
    <w:rsid w:val="001C73B2"/>
    <w:rsid w:val="002231F9"/>
    <w:rsid w:val="00245157"/>
    <w:rsid w:val="002F2C3B"/>
    <w:rsid w:val="00303AA7"/>
    <w:rsid w:val="00317D66"/>
    <w:rsid w:val="00414408"/>
    <w:rsid w:val="00433936"/>
    <w:rsid w:val="00481BDE"/>
    <w:rsid w:val="004C7CFE"/>
    <w:rsid w:val="00543547"/>
    <w:rsid w:val="00552337"/>
    <w:rsid w:val="006048E1"/>
    <w:rsid w:val="006159DF"/>
    <w:rsid w:val="006206EF"/>
    <w:rsid w:val="00624F7B"/>
    <w:rsid w:val="00697BB9"/>
    <w:rsid w:val="006E28D4"/>
    <w:rsid w:val="00742474"/>
    <w:rsid w:val="0076767F"/>
    <w:rsid w:val="007B10EA"/>
    <w:rsid w:val="007C0ACC"/>
    <w:rsid w:val="008447E3"/>
    <w:rsid w:val="0086797C"/>
    <w:rsid w:val="008E2328"/>
    <w:rsid w:val="008E3AEE"/>
    <w:rsid w:val="009F1986"/>
    <w:rsid w:val="00A2138C"/>
    <w:rsid w:val="00A2790D"/>
    <w:rsid w:val="00A7588B"/>
    <w:rsid w:val="00A83B9D"/>
    <w:rsid w:val="00AE276F"/>
    <w:rsid w:val="00B43C36"/>
    <w:rsid w:val="00B56FAD"/>
    <w:rsid w:val="00B97F9E"/>
    <w:rsid w:val="00BA5307"/>
    <w:rsid w:val="00BD278F"/>
    <w:rsid w:val="00C133C5"/>
    <w:rsid w:val="00C13FFB"/>
    <w:rsid w:val="00D225CE"/>
    <w:rsid w:val="00DA3020"/>
    <w:rsid w:val="00E55D99"/>
    <w:rsid w:val="00EF582A"/>
    <w:rsid w:val="00F00C16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5A8D3-C3A7-429F-940E-738EEA15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1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276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2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76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D7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simonin</dc:creator>
  <cp:keywords/>
  <dc:description/>
  <cp:lastModifiedBy>laurent simonin</cp:lastModifiedBy>
  <cp:revision>20</cp:revision>
  <dcterms:created xsi:type="dcterms:W3CDTF">2018-08-21T09:45:00Z</dcterms:created>
  <dcterms:modified xsi:type="dcterms:W3CDTF">2019-09-06T18:09:00Z</dcterms:modified>
</cp:coreProperties>
</file>